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A70" w:rsidRDefault="00F90A70">
      <w:pPr>
        <w:pStyle w:val="ConsPlusTitlePage"/>
      </w:pPr>
      <w:r>
        <w:t xml:space="preserve">Документ предоставлен </w:t>
      </w:r>
      <w:hyperlink r:id="rId4">
        <w:r>
          <w:rPr>
            <w:color w:val="0000FF"/>
          </w:rPr>
          <w:t>КонсультантПлюс</w:t>
        </w:r>
      </w:hyperlink>
      <w:r>
        <w:br/>
      </w:r>
    </w:p>
    <w:p w:rsidR="00F90A70" w:rsidRDefault="00F90A70">
      <w:pPr>
        <w:pStyle w:val="ConsPlusNormal"/>
        <w:jc w:val="both"/>
        <w:outlineLvl w:val="0"/>
      </w:pPr>
    </w:p>
    <w:p w:rsidR="00F90A70" w:rsidRDefault="00F90A70">
      <w:pPr>
        <w:pStyle w:val="ConsPlusTitle"/>
        <w:jc w:val="center"/>
        <w:outlineLvl w:val="0"/>
      </w:pPr>
      <w:r>
        <w:t>ПРАВИТЕЛЬСТВО КИРОВСКОЙ ОБЛАСТИ</w:t>
      </w:r>
    </w:p>
    <w:p w:rsidR="00F90A70" w:rsidRDefault="00F90A70">
      <w:pPr>
        <w:pStyle w:val="ConsPlusTitle"/>
        <w:jc w:val="both"/>
      </w:pPr>
    </w:p>
    <w:p w:rsidR="00F90A70" w:rsidRDefault="00F90A70">
      <w:pPr>
        <w:pStyle w:val="ConsPlusTitle"/>
        <w:jc w:val="center"/>
      </w:pPr>
      <w:r>
        <w:t>ПОСТАНОВЛЕНИЕ</w:t>
      </w:r>
    </w:p>
    <w:p w:rsidR="00F90A70" w:rsidRDefault="00F90A70">
      <w:pPr>
        <w:pStyle w:val="ConsPlusTitle"/>
        <w:jc w:val="center"/>
      </w:pPr>
      <w:r>
        <w:t>от 10 августа 2020 г. N 458-П</w:t>
      </w:r>
    </w:p>
    <w:p w:rsidR="00F90A70" w:rsidRDefault="00F90A70">
      <w:pPr>
        <w:pStyle w:val="ConsPlusTitle"/>
        <w:jc w:val="both"/>
      </w:pPr>
    </w:p>
    <w:p w:rsidR="00F90A70" w:rsidRDefault="00F90A70">
      <w:pPr>
        <w:pStyle w:val="ConsPlusTitle"/>
        <w:jc w:val="center"/>
      </w:pPr>
      <w:r>
        <w:t>ОБ УТВЕРЖДЕНИИ ПОРЯДКА ПОЛЬЗОВАНИЯ УЧАСТКАМИ НЕДР</w:t>
      </w:r>
    </w:p>
    <w:p w:rsidR="00F90A70" w:rsidRDefault="00F90A70">
      <w:pPr>
        <w:pStyle w:val="ConsPlusTitle"/>
        <w:jc w:val="center"/>
      </w:pPr>
      <w:r>
        <w:t>МЕСТНОГО ЗНАЧЕНИЯ НА ТЕРРИТОРИИ КИРОВСКОЙ ОБЛАСТИ</w:t>
      </w:r>
    </w:p>
    <w:p w:rsidR="00F90A70" w:rsidRDefault="00F90A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90A70">
        <w:tc>
          <w:tcPr>
            <w:tcW w:w="60" w:type="dxa"/>
            <w:tcBorders>
              <w:top w:val="nil"/>
              <w:left w:val="nil"/>
              <w:bottom w:val="nil"/>
              <w:right w:val="nil"/>
            </w:tcBorders>
            <w:shd w:val="clear" w:color="auto" w:fill="CED3F1"/>
            <w:tcMar>
              <w:top w:w="0" w:type="dxa"/>
              <w:left w:w="0" w:type="dxa"/>
              <w:bottom w:w="0" w:type="dxa"/>
              <w:right w:w="0" w:type="dxa"/>
            </w:tcMar>
          </w:tcPr>
          <w:p w:rsidR="00F90A70" w:rsidRDefault="00F90A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0A70" w:rsidRDefault="00F90A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0A70" w:rsidRDefault="00F90A70">
            <w:pPr>
              <w:pStyle w:val="ConsPlusNormal"/>
              <w:jc w:val="center"/>
            </w:pPr>
            <w:r>
              <w:rPr>
                <w:color w:val="392C69"/>
              </w:rPr>
              <w:t>Список изменяющих документов</w:t>
            </w:r>
          </w:p>
          <w:p w:rsidR="00F90A70" w:rsidRDefault="00F90A70">
            <w:pPr>
              <w:pStyle w:val="ConsPlusNormal"/>
              <w:jc w:val="center"/>
            </w:pPr>
            <w:r>
              <w:rPr>
                <w:color w:val="392C69"/>
              </w:rPr>
              <w:t>(в ред. постановлений Правительства Кировской области</w:t>
            </w:r>
          </w:p>
          <w:p w:rsidR="00F90A70" w:rsidRDefault="00F90A70">
            <w:pPr>
              <w:pStyle w:val="ConsPlusNormal"/>
              <w:jc w:val="center"/>
            </w:pPr>
            <w:r>
              <w:rPr>
                <w:color w:val="392C69"/>
              </w:rPr>
              <w:t xml:space="preserve">от 29.12.2020 </w:t>
            </w:r>
            <w:hyperlink r:id="rId5">
              <w:r>
                <w:rPr>
                  <w:color w:val="0000FF"/>
                </w:rPr>
                <w:t>N 727-П</w:t>
              </w:r>
            </w:hyperlink>
            <w:r>
              <w:rPr>
                <w:color w:val="392C69"/>
              </w:rPr>
              <w:t xml:space="preserve">, от 23.12.2021 </w:t>
            </w:r>
            <w:hyperlink r:id="rId6">
              <w:r>
                <w:rPr>
                  <w:color w:val="0000FF"/>
                </w:rPr>
                <w:t>N 727-П</w:t>
              </w:r>
            </w:hyperlink>
            <w:r>
              <w:rPr>
                <w:color w:val="392C69"/>
              </w:rPr>
              <w:t>,</w:t>
            </w:r>
          </w:p>
          <w:p w:rsidR="00F90A70" w:rsidRDefault="00F90A70">
            <w:pPr>
              <w:pStyle w:val="ConsPlusNormal"/>
              <w:jc w:val="center"/>
            </w:pPr>
            <w:r>
              <w:rPr>
                <w:color w:val="392C69"/>
              </w:rPr>
              <w:t xml:space="preserve">с изм., внесенными </w:t>
            </w:r>
            <w:hyperlink r:id="rId7">
              <w:r>
                <w:rPr>
                  <w:color w:val="0000FF"/>
                </w:rPr>
                <w:t>постановлением</w:t>
              </w:r>
            </w:hyperlink>
            <w:r>
              <w:rPr>
                <w:color w:val="392C69"/>
              </w:rPr>
              <w:t xml:space="preserve"> Правительства Кировской области</w:t>
            </w:r>
          </w:p>
          <w:p w:rsidR="00F90A70" w:rsidRDefault="00F90A70">
            <w:pPr>
              <w:pStyle w:val="ConsPlusNormal"/>
              <w:jc w:val="center"/>
            </w:pPr>
            <w:r>
              <w:rPr>
                <w:color w:val="392C69"/>
              </w:rPr>
              <w:t>от 29.07.2022 N 402-П)</w:t>
            </w:r>
          </w:p>
        </w:tc>
        <w:tc>
          <w:tcPr>
            <w:tcW w:w="113" w:type="dxa"/>
            <w:tcBorders>
              <w:top w:val="nil"/>
              <w:left w:val="nil"/>
              <w:bottom w:val="nil"/>
              <w:right w:val="nil"/>
            </w:tcBorders>
            <w:shd w:val="clear" w:color="auto" w:fill="F4F3F8"/>
            <w:tcMar>
              <w:top w:w="0" w:type="dxa"/>
              <w:left w:w="0" w:type="dxa"/>
              <w:bottom w:w="0" w:type="dxa"/>
              <w:right w:w="0" w:type="dxa"/>
            </w:tcMar>
          </w:tcPr>
          <w:p w:rsidR="00F90A70" w:rsidRDefault="00F90A70">
            <w:pPr>
              <w:pStyle w:val="ConsPlusNormal"/>
            </w:pPr>
          </w:p>
        </w:tc>
      </w:tr>
    </w:tbl>
    <w:p w:rsidR="00F90A70" w:rsidRDefault="00F90A70">
      <w:pPr>
        <w:pStyle w:val="ConsPlusNormal"/>
        <w:jc w:val="both"/>
      </w:pPr>
    </w:p>
    <w:p w:rsidR="00F90A70" w:rsidRDefault="00F90A70">
      <w:pPr>
        <w:pStyle w:val="ConsPlusNormal"/>
        <w:ind w:firstLine="540"/>
        <w:jc w:val="both"/>
      </w:pPr>
      <w:r>
        <w:t xml:space="preserve">В целях реализации </w:t>
      </w:r>
      <w:hyperlink r:id="rId8">
        <w:r>
          <w:rPr>
            <w:color w:val="0000FF"/>
          </w:rPr>
          <w:t>Закона</w:t>
        </w:r>
      </w:hyperlink>
      <w:r>
        <w:t xml:space="preserve"> Российской Федерации от 21.02.1992 N 2395-1 "О недрах", </w:t>
      </w:r>
      <w:hyperlink r:id="rId9">
        <w:r>
          <w:rPr>
            <w:color w:val="0000FF"/>
          </w:rPr>
          <w:t>Закона</w:t>
        </w:r>
      </w:hyperlink>
      <w:r>
        <w:t xml:space="preserve"> Кировской области от 05.05.2005 N 323-ЗО "О пользовании участками недр местного значения на территории Кировской области" Правительство Кировской области постановляет:</w:t>
      </w:r>
    </w:p>
    <w:p w:rsidR="00F90A70" w:rsidRDefault="00F90A70">
      <w:pPr>
        <w:pStyle w:val="ConsPlusNormal"/>
        <w:spacing w:before="200"/>
        <w:ind w:firstLine="540"/>
        <w:jc w:val="both"/>
      </w:pPr>
      <w:r>
        <w:t xml:space="preserve">1. Утвердить </w:t>
      </w:r>
      <w:hyperlink w:anchor="P34">
        <w:r>
          <w:rPr>
            <w:color w:val="0000FF"/>
          </w:rPr>
          <w:t>Порядок</w:t>
        </w:r>
      </w:hyperlink>
      <w:r>
        <w:t xml:space="preserve"> пользования участками недр местного значения на территории Кировской области согласно приложению.</w:t>
      </w:r>
    </w:p>
    <w:p w:rsidR="00F90A70" w:rsidRDefault="00F90A70">
      <w:pPr>
        <w:pStyle w:val="ConsPlusNormal"/>
        <w:spacing w:before="200"/>
        <w:ind w:firstLine="540"/>
        <w:jc w:val="both"/>
      </w:pPr>
      <w:r>
        <w:t>2. Контроль за выполнением постановления возложить на министерство охраны окружающей среды Кировской области.</w:t>
      </w:r>
    </w:p>
    <w:p w:rsidR="00F90A70" w:rsidRDefault="00F90A70">
      <w:pPr>
        <w:pStyle w:val="ConsPlusNormal"/>
        <w:spacing w:before="200"/>
        <w:ind w:firstLine="540"/>
        <w:jc w:val="both"/>
      </w:pPr>
      <w:r>
        <w:t>3. Настоящее постановление вступает в силу через десять дней после его официального опубликования.</w:t>
      </w:r>
    </w:p>
    <w:p w:rsidR="00F90A70" w:rsidRDefault="00F90A70">
      <w:pPr>
        <w:pStyle w:val="ConsPlusNormal"/>
        <w:jc w:val="both"/>
      </w:pPr>
    </w:p>
    <w:p w:rsidR="00F90A70" w:rsidRDefault="00F90A70">
      <w:pPr>
        <w:pStyle w:val="ConsPlusNormal"/>
        <w:jc w:val="right"/>
      </w:pPr>
      <w:r>
        <w:t>Председатель Правительства</w:t>
      </w:r>
    </w:p>
    <w:p w:rsidR="00F90A70" w:rsidRDefault="00F90A70">
      <w:pPr>
        <w:pStyle w:val="ConsPlusNormal"/>
        <w:jc w:val="right"/>
      </w:pPr>
      <w:r>
        <w:t>Кировской области</w:t>
      </w:r>
    </w:p>
    <w:p w:rsidR="00F90A70" w:rsidRDefault="00F90A70">
      <w:pPr>
        <w:pStyle w:val="ConsPlusNormal"/>
        <w:jc w:val="right"/>
      </w:pPr>
      <w:r>
        <w:t>А.А.ЧУРИН</w:t>
      </w: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right"/>
        <w:outlineLvl w:val="0"/>
      </w:pPr>
      <w:r>
        <w:t>Приложение</w:t>
      </w:r>
    </w:p>
    <w:p w:rsidR="00F90A70" w:rsidRDefault="00F90A70">
      <w:pPr>
        <w:pStyle w:val="ConsPlusNormal"/>
        <w:jc w:val="both"/>
      </w:pPr>
    </w:p>
    <w:p w:rsidR="00F90A70" w:rsidRDefault="00F90A70">
      <w:pPr>
        <w:pStyle w:val="ConsPlusNormal"/>
        <w:jc w:val="right"/>
      </w:pPr>
      <w:r>
        <w:t>Утвержден</w:t>
      </w:r>
    </w:p>
    <w:p w:rsidR="00F90A70" w:rsidRDefault="00F90A70">
      <w:pPr>
        <w:pStyle w:val="ConsPlusNormal"/>
        <w:jc w:val="right"/>
      </w:pPr>
      <w:r>
        <w:t>постановлением</w:t>
      </w:r>
    </w:p>
    <w:p w:rsidR="00F90A70" w:rsidRDefault="00F90A70">
      <w:pPr>
        <w:pStyle w:val="ConsPlusNormal"/>
        <w:jc w:val="right"/>
      </w:pPr>
      <w:r>
        <w:t>Правительства Кировской области</w:t>
      </w:r>
    </w:p>
    <w:p w:rsidR="00F90A70" w:rsidRDefault="00F90A70">
      <w:pPr>
        <w:pStyle w:val="ConsPlusNormal"/>
        <w:jc w:val="right"/>
      </w:pPr>
      <w:r>
        <w:t>от 10 августа 2020 г. N 458-П</w:t>
      </w:r>
    </w:p>
    <w:p w:rsidR="00F90A70" w:rsidRDefault="00F90A70">
      <w:pPr>
        <w:pStyle w:val="ConsPlusNormal"/>
        <w:jc w:val="both"/>
      </w:pPr>
    </w:p>
    <w:p w:rsidR="00F90A70" w:rsidRDefault="00F90A70">
      <w:pPr>
        <w:pStyle w:val="ConsPlusTitle"/>
        <w:jc w:val="center"/>
      </w:pPr>
      <w:bookmarkStart w:id="0" w:name="P34"/>
      <w:bookmarkEnd w:id="0"/>
      <w:r>
        <w:t>ПОРЯДОК</w:t>
      </w:r>
    </w:p>
    <w:p w:rsidR="00F90A70" w:rsidRDefault="00F90A70">
      <w:pPr>
        <w:pStyle w:val="ConsPlusTitle"/>
        <w:jc w:val="center"/>
      </w:pPr>
      <w:r>
        <w:t>ПОЛЬЗОВАНИЯ УЧАСТКАМИ НЕДР МЕСТНОГО ЗНАЧЕНИЯ</w:t>
      </w:r>
    </w:p>
    <w:p w:rsidR="00F90A70" w:rsidRDefault="00F90A70">
      <w:pPr>
        <w:pStyle w:val="ConsPlusTitle"/>
        <w:jc w:val="center"/>
      </w:pPr>
      <w:r>
        <w:t>НА ТЕРРИТОРИИ КИРОВСКОЙ ОБЛАСТИ</w:t>
      </w:r>
    </w:p>
    <w:p w:rsidR="00F90A70" w:rsidRDefault="00F90A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90A70">
        <w:tc>
          <w:tcPr>
            <w:tcW w:w="60" w:type="dxa"/>
            <w:tcBorders>
              <w:top w:val="nil"/>
              <w:left w:val="nil"/>
              <w:bottom w:val="nil"/>
              <w:right w:val="nil"/>
            </w:tcBorders>
            <w:shd w:val="clear" w:color="auto" w:fill="CED3F1"/>
            <w:tcMar>
              <w:top w:w="0" w:type="dxa"/>
              <w:left w:w="0" w:type="dxa"/>
              <w:bottom w:w="0" w:type="dxa"/>
              <w:right w:w="0" w:type="dxa"/>
            </w:tcMar>
          </w:tcPr>
          <w:p w:rsidR="00F90A70" w:rsidRDefault="00F90A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0A70" w:rsidRDefault="00F90A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0A70" w:rsidRDefault="00F90A70">
            <w:pPr>
              <w:pStyle w:val="ConsPlusNormal"/>
              <w:jc w:val="center"/>
            </w:pPr>
            <w:r>
              <w:rPr>
                <w:color w:val="392C69"/>
              </w:rPr>
              <w:t>Список изменяющих документов</w:t>
            </w:r>
          </w:p>
          <w:p w:rsidR="00F90A70" w:rsidRDefault="00F90A70">
            <w:pPr>
              <w:pStyle w:val="ConsPlusNormal"/>
              <w:jc w:val="center"/>
            </w:pPr>
            <w:r>
              <w:rPr>
                <w:color w:val="392C69"/>
              </w:rPr>
              <w:t>(в ред. постановлений Правительства Кировской области</w:t>
            </w:r>
          </w:p>
          <w:p w:rsidR="00F90A70" w:rsidRDefault="00F90A70">
            <w:pPr>
              <w:pStyle w:val="ConsPlusNormal"/>
              <w:jc w:val="center"/>
            </w:pPr>
            <w:r>
              <w:rPr>
                <w:color w:val="392C69"/>
              </w:rPr>
              <w:t xml:space="preserve">от 29.12.2020 </w:t>
            </w:r>
            <w:hyperlink r:id="rId10">
              <w:r>
                <w:rPr>
                  <w:color w:val="0000FF"/>
                </w:rPr>
                <w:t>N 727-П</w:t>
              </w:r>
            </w:hyperlink>
            <w:r>
              <w:rPr>
                <w:color w:val="392C69"/>
              </w:rPr>
              <w:t xml:space="preserve">, от 23.12.2021 </w:t>
            </w:r>
            <w:hyperlink r:id="rId11">
              <w:r>
                <w:rPr>
                  <w:color w:val="0000FF"/>
                </w:rPr>
                <w:t>N 727-П</w:t>
              </w:r>
            </w:hyperlink>
            <w:r>
              <w:rPr>
                <w:color w:val="392C69"/>
              </w:rPr>
              <w:t>,</w:t>
            </w:r>
          </w:p>
          <w:p w:rsidR="00F90A70" w:rsidRDefault="00F90A70">
            <w:pPr>
              <w:pStyle w:val="ConsPlusNormal"/>
              <w:jc w:val="center"/>
            </w:pPr>
            <w:r>
              <w:rPr>
                <w:color w:val="392C69"/>
              </w:rPr>
              <w:t xml:space="preserve">с изм., внесенными </w:t>
            </w:r>
            <w:hyperlink r:id="rId12">
              <w:r>
                <w:rPr>
                  <w:color w:val="0000FF"/>
                </w:rPr>
                <w:t>постановлением</w:t>
              </w:r>
            </w:hyperlink>
            <w:r>
              <w:rPr>
                <w:color w:val="392C69"/>
              </w:rPr>
              <w:t xml:space="preserve"> Правительства Кировской области</w:t>
            </w:r>
          </w:p>
          <w:p w:rsidR="00F90A70" w:rsidRDefault="00F90A70">
            <w:pPr>
              <w:pStyle w:val="ConsPlusNormal"/>
              <w:jc w:val="center"/>
            </w:pPr>
            <w:r>
              <w:rPr>
                <w:color w:val="392C69"/>
              </w:rPr>
              <w:t>от 29.07.2022 N 402-П)</w:t>
            </w:r>
          </w:p>
        </w:tc>
        <w:tc>
          <w:tcPr>
            <w:tcW w:w="113" w:type="dxa"/>
            <w:tcBorders>
              <w:top w:val="nil"/>
              <w:left w:val="nil"/>
              <w:bottom w:val="nil"/>
              <w:right w:val="nil"/>
            </w:tcBorders>
            <w:shd w:val="clear" w:color="auto" w:fill="F4F3F8"/>
            <w:tcMar>
              <w:top w:w="0" w:type="dxa"/>
              <w:left w:w="0" w:type="dxa"/>
              <w:bottom w:w="0" w:type="dxa"/>
              <w:right w:w="0" w:type="dxa"/>
            </w:tcMar>
          </w:tcPr>
          <w:p w:rsidR="00F90A70" w:rsidRDefault="00F90A70">
            <w:pPr>
              <w:pStyle w:val="ConsPlusNormal"/>
            </w:pPr>
          </w:p>
        </w:tc>
      </w:tr>
    </w:tbl>
    <w:p w:rsidR="00F90A70" w:rsidRDefault="00F90A70">
      <w:pPr>
        <w:pStyle w:val="ConsPlusNormal"/>
        <w:jc w:val="both"/>
      </w:pPr>
    </w:p>
    <w:p w:rsidR="00F90A70" w:rsidRDefault="00F90A70">
      <w:pPr>
        <w:pStyle w:val="ConsPlusNormal"/>
        <w:ind w:firstLine="540"/>
        <w:jc w:val="both"/>
      </w:pPr>
      <w:r>
        <w:t xml:space="preserve">1. Настоящий Порядок пользования участками недр местного значения на территории Кировской области (далее - Порядок) разработан в соответствии со </w:t>
      </w:r>
      <w:hyperlink r:id="rId13">
        <w:r>
          <w:rPr>
            <w:color w:val="0000FF"/>
          </w:rPr>
          <w:t>статьей 4</w:t>
        </w:r>
      </w:hyperlink>
      <w:r>
        <w:t xml:space="preserve"> Закона Российской Федерации от 21.02.1992 N 2395-1 "О недрах", </w:t>
      </w:r>
      <w:hyperlink r:id="rId14">
        <w:r>
          <w:rPr>
            <w:color w:val="0000FF"/>
          </w:rPr>
          <w:t>статьей 3</w:t>
        </w:r>
      </w:hyperlink>
      <w:r>
        <w:t xml:space="preserve"> Закона Кировской области от 05.05.2005 N 323-ЗО "О пользовании участками недр местного значения на территории Кировской области" и регулирует отношения, связанные с использованием участков недр местного значения на территории Кировской области.</w:t>
      </w:r>
    </w:p>
    <w:p w:rsidR="00F90A70" w:rsidRDefault="00F90A70">
      <w:pPr>
        <w:pStyle w:val="ConsPlusNormal"/>
        <w:spacing w:before="200"/>
        <w:ind w:firstLine="540"/>
        <w:jc w:val="both"/>
      </w:pPr>
      <w:r>
        <w:lastRenderedPageBreak/>
        <w:t>2. Действие настоящего Порядка распространяется на пользователей недр, осуществляющих пользование участками недр местного значения на территории Кировской области, органы государственной власти Кировской области, а также органы местного самоуправления муниципальных образований Кировской области.</w:t>
      </w:r>
    </w:p>
    <w:p w:rsidR="00F90A70" w:rsidRDefault="00F90A70">
      <w:pPr>
        <w:pStyle w:val="ConsPlusNormal"/>
        <w:spacing w:before="200"/>
        <w:ind w:firstLine="540"/>
        <w:jc w:val="both"/>
      </w:pPr>
      <w:r>
        <w:t>3. К участкам недр местного значения относятся:</w:t>
      </w:r>
    </w:p>
    <w:p w:rsidR="00F90A70" w:rsidRDefault="00F90A70">
      <w:pPr>
        <w:pStyle w:val="ConsPlusNormal"/>
        <w:spacing w:before="200"/>
        <w:ind w:firstLine="540"/>
        <w:jc w:val="both"/>
      </w:pPr>
      <w:r>
        <w:t>участки недр, содержащие общераспространенные полезные ископаемые;</w:t>
      </w:r>
    </w:p>
    <w:p w:rsidR="00F90A70" w:rsidRDefault="00F90A70">
      <w:pPr>
        <w:pStyle w:val="ConsPlusNormal"/>
        <w:spacing w:before="200"/>
        <w:ind w:firstLine="540"/>
        <w:jc w:val="both"/>
      </w:pPr>
      <w:r>
        <w:t>участки недр,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хранилищ углеводородного сырья (далее - подземные сооружения местного и регионального значения, не связанные с добычей полезных ископаемых), и (или)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rsidR="00F90A70" w:rsidRDefault="00F90A70">
      <w:pPr>
        <w:pStyle w:val="ConsPlusNormal"/>
        <w:jc w:val="both"/>
      </w:pPr>
      <w:r>
        <w:t xml:space="preserve">(в ред. </w:t>
      </w:r>
      <w:hyperlink r:id="rId15">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участки недр, содержащие подземные воды, которые используются для целей питьевого и хозяйственно-бытового водоснабжения (далее - питьевое водоснабжение) или технического водоснабжения и объем добычи которых составляет не более 500 куб. метров в сутки, а также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F90A70" w:rsidRDefault="00F90A70">
      <w:pPr>
        <w:pStyle w:val="ConsPlusNormal"/>
        <w:spacing w:before="200"/>
        <w:ind w:firstLine="540"/>
        <w:jc w:val="both"/>
      </w:pPr>
      <w:r>
        <w:t>4. Пользователями недр могут быть 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w:t>
      </w:r>
    </w:p>
    <w:p w:rsidR="00F90A70" w:rsidRDefault="00F90A70">
      <w:pPr>
        <w:pStyle w:val="ConsPlusNormal"/>
        <w:spacing w:before="200"/>
        <w:ind w:firstLine="540"/>
        <w:jc w:val="both"/>
      </w:pPr>
      <w:r>
        <w:t>5. Право пользования участками недр местного значения на территории Кировской области предоставляется органом исполнительной власти Кировской области, осуществляющим функции по выработке и реализации государственной политики и нормативно-правовому регулированию в сфере недропользования (далее - уполномоченный орган), в установленном законодательством о недрах порядке.</w:t>
      </w:r>
    </w:p>
    <w:p w:rsidR="00F90A70" w:rsidRDefault="00F90A70">
      <w:pPr>
        <w:pStyle w:val="ConsPlusNormal"/>
        <w:spacing w:before="200"/>
        <w:ind w:firstLine="540"/>
        <w:jc w:val="both"/>
      </w:pPr>
      <w:r>
        <w:t xml:space="preserve">6. Предоставление недр в пользование оформляется специальным государственным разрешением в виде лицензии на пользование недрами, включающей установленной формы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w:t>
      </w:r>
      <w:hyperlink r:id="rId16">
        <w:r>
          <w:rPr>
            <w:color w:val="0000FF"/>
          </w:rPr>
          <w:t>Законом</w:t>
        </w:r>
      </w:hyperlink>
      <w:r>
        <w:t xml:space="preserve"> Российской Федерации от 21.02.1992 N 2395-1 "О недрах".</w:t>
      </w:r>
    </w:p>
    <w:p w:rsidR="00F90A70" w:rsidRDefault="00F90A70">
      <w:pPr>
        <w:pStyle w:val="ConsPlusNormal"/>
        <w:spacing w:before="200"/>
        <w:ind w:firstLine="540"/>
        <w:jc w:val="both"/>
      </w:pPr>
      <w:bookmarkStart w:id="1" w:name="P53"/>
      <w:bookmarkEnd w:id="1"/>
      <w:r>
        <w:t xml:space="preserve">Оформление лицензии на пользование недрами осуществляется в соответствии с требованиями </w:t>
      </w:r>
      <w:hyperlink r:id="rId17">
        <w:r>
          <w:rPr>
            <w:color w:val="0000FF"/>
          </w:rPr>
          <w:t>статьи 12</w:t>
        </w:r>
      </w:hyperlink>
      <w:r>
        <w:t xml:space="preserve"> Закона Российской Федерации от 21.02.1992 N 2395-1 "О недрах", согласно которым лицензия на пользование недрами должна содержать:</w:t>
      </w:r>
    </w:p>
    <w:p w:rsidR="00F90A70" w:rsidRDefault="00F90A70">
      <w:pPr>
        <w:pStyle w:val="ConsPlusNormal"/>
        <w:spacing w:before="200"/>
        <w:ind w:firstLine="540"/>
        <w:jc w:val="both"/>
      </w:pPr>
      <w:r>
        <w:t xml:space="preserve">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(последнее -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сведения об органе, оформившем лицензию на пользование недрами, основание предоставления права пользования участком недр, предусмотренное </w:t>
      </w:r>
      <w:hyperlink r:id="rId18">
        <w:r>
          <w:rPr>
            <w:color w:val="0000FF"/>
          </w:rPr>
          <w:t>частью первой статьи 10.1</w:t>
        </w:r>
      </w:hyperlink>
      <w:r>
        <w:t xml:space="preserve"> Закона Российской Федерации от 21.02.1992 N 2395-1 "О недрах";</w:t>
      </w:r>
    </w:p>
    <w:p w:rsidR="00F90A70" w:rsidRDefault="00F90A70">
      <w:pPr>
        <w:pStyle w:val="ConsPlusNormal"/>
        <w:spacing w:before="200"/>
        <w:ind w:firstLine="540"/>
        <w:jc w:val="both"/>
      </w:pPr>
      <w:r>
        <w:t>вид пользования недрами;</w:t>
      </w:r>
    </w:p>
    <w:p w:rsidR="00F90A70" w:rsidRDefault="00F90A70">
      <w:pPr>
        <w:pStyle w:val="ConsPlusNormal"/>
        <w:spacing w:before="200"/>
        <w:ind w:firstLine="540"/>
        <w:jc w:val="both"/>
      </w:pPr>
      <w:r>
        <w:t>вид полезного ископаемого;</w:t>
      </w:r>
    </w:p>
    <w:p w:rsidR="00F90A70" w:rsidRDefault="00F90A70">
      <w:pPr>
        <w:pStyle w:val="ConsPlusNormal"/>
        <w:spacing w:before="200"/>
        <w:ind w:firstLine="540"/>
        <w:jc w:val="both"/>
      </w:pPr>
      <w:r>
        <w:t xml:space="preserve">наименование (при наличии) участка недр, предоставленного в пользование, и описание его границ с учетом положений </w:t>
      </w:r>
      <w:hyperlink r:id="rId19">
        <w:r>
          <w:rPr>
            <w:color w:val="0000FF"/>
          </w:rPr>
          <w:t>статьи 7</w:t>
        </w:r>
      </w:hyperlink>
      <w:r>
        <w:t xml:space="preserve"> Закона Российской Федерации от 21.02.1992 N 2395-1 "О недрах";</w:t>
      </w:r>
    </w:p>
    <w:p w:rsidR="00F90A70" w:rsidRDefault="00F90A70">
      <w:pPr>
        <w:pStyle w:val="ConsPlusNormal"/>
        <w:spacing w:before="200"/>
        <w:ind w:firstLine="540"/>
        <w:jc w:val="both"/>
      </w:pPr>
      <w:r>
        <w:lastRenderedPageBreak/>
        <w:t xml:space="preserve">срок действия лицензии на пользование недрами (срок пользования участком недр, предусмотренный </w:t>
      </w:r>
      <w:hyperlink r:id="rId20">
        <w:r>
          <w:rPr>
            <w:color w:val="0000FF"/>
          </w:rPr>
          <w:t>статьей 10</w:t>
        </w:r>
      </w:hyperlink>
      <w:r>
        <w:t xml:space="preserve"> Закона Российской Федерации от 21.02.1992 N 2395-1 "О недрах");</w:t>
      </w:r>
    </w:p>
    <w:p w:rsidR="00F90A70" w:rsidRDefault="00F90A70">
      <w:pPr>
        <w:pStyle w:val="ConsPlusNormal"/>
        <w:spacing w:before="200"/>
        <w:ind w:firstLine="540"/>
        <w:jc w:val="both"/>
      </w:pPr>
      <w:r>
        <w:t xml:space="preserve">сроки подготовки и утверждения проектной документации на осуществление геологического изучения недр, проектной документации на осуществление разведки месторождений полезных ископаемых, предусмотренных </w:t>
      </w:r>
      <w:hyperlink r:id="rId21">
        <w:r>
          <w:rPr>
            <w:color w:val="0000FF"/>
          </w:rPr>
          <w:t>статьей 36.1</w:t>
        </w:r>
      </w:hyperlink>
      <w:r>
        <w:t xml:space="preserve"> Закона Российской Федерации от 21.02.1992 N 2395-1 "О недрах", а также сроки подготовки и утверждения технического проекта разработки месторождений полезных ископаемых, технического проекта строительства и эксплуатации подземных сооружений, предусмотренных </w:t>
      </w:r>
      <w:hyperlink r:id="rId22">
        <w:r>
          <w:rPr>
            <w:color w:val="0000FF"/>
          </w:rPr>
          <w:t>статьей 23.2</w:t>
        </w:r>
      </w:hyperlink>
      <w:r>
        <w:t xml:space="preserve"> Закона Российской Федерации от 21.02.1992 N 2395-1 "О недрах";</w:t>
      </w:r>
    </w:p>
    <w:p w:rsidR="00F90A70" w:rsidRDefault="00F90A70">
      <w:pPr>
        <w:pStyle w:val="ConsPlusNormal"/>
        <w:spacing w:before="200"/>
        <w:ind w:firstLine="540"/>
        <w:jc w:val="both"/>
      </w:pPr>
      <w:r>
        <w:t xml:space="preserve">срок начала осуществления геологического изучения недр, разведки месторождений полезных ископаемых, предусмотренного проектной документацией на осуществление геологического изучения недр, проектной документацией на разведку месторождений полезных ископаемых в соответствии со </w:t>
      </w:r>
      <w:hyperlink r:id="rId23">
        <w:r>
          <w:rPr>
            <w:color w:val="0000FF"/>
          </w:rPr>
          <w:t>статьей 36.1</w:t>
        </w:r>
      </w:hyperlink>
      <w:r>
        <w:t xml:space="preserve"> Закона Российской Федерации от 21.02.1992 N 2395-1 "О недрах";</w:t>
      </w:r>
    </w:p>
    <w:p w:rsidR="00F90A70" w:rsidRDefault="00F90A70">
      <w:pPr>
        <w:pStyle w:val="ConsPlusNormal"/>
        <w:spacing w:before="200"/>
        <w:ind w:firstLine="540"/>
        <w:jc w:val="both"/>
      </w:pPr>
      <w:r>
        <w:t>срок ввода месторождения полезных ископаемых в разработку (эксплуатацию);</w:t>
      </w:r>
    </w:p>
    <w:p w:rsidR="00F90A70" w:rsidRDefault="00F90A70">
      <w:pPr>
        <w:pStyle w:val="ConsPlusNormal"/>
        <w:spacing w:before="200"/>
        <w:ind w:firstLine="540"/>
        <w:jc w:val="both"/>
      </w:pPr>
      <w:r>
        <w:t xml:space="preserve">сроки представления подготовленных в установленном порядке материалов по результатам геологического изучения недр, разведки месторождений полезных ископаемых на государственную экспертизу запасов полезных ископаемых и подземных вод, геологической информации о предоставляемых в пользование участках недр в соответствии со </w:t>
      </w:r>
      <w:hyperlink r:id="rId24">
        <w:r>
          <w:rPr>
            <w:color w:val="0000FF"/>
          </w:rPr>
          <w:t>статьей 29</w:t>
        </w:r>
      </w:hyperlink>
      <w:r>
        <w:t xml:space="preserve"> Закона Российской Федерации от 21.02.1992 N 2395-1 "О недрах";</w:t>
      </w:r>
    </w:p>
    <w:p w:rsidR="00F90A70" w:rsidRDefault="00F90A70">
      <w:pPr>
        <w:pStyle w:val="ConsPlusNormal"/>
        <w:spacing w:before="200"/>
        <w:ind w:firstLine="540"/>
        <w:jc w:val="both"/>
      </w:pPr>
      <w:r>
        <w:t xml:space="preserve">сроки представления геологической информации о недрах в соответствии со </w:t>
      </w:r>
      <w:hyperlink r:id="rId25">
        <w:r>
          <w:rPr>
            <w:color w:val="0000FF"/>
          </w:rPr>
          <w:t>статьей 27</w:t>
        </w:r>
      </w:hyperlink>
      <w:r>
        <w:t xml:space="preserve"> Закона Российской Федерации от 21.02.1992 N 2395-1 "О недрах" в фонды геологической информации, сроки представления государственной отчетности пользователей недр, осуществляющих разведку месторождений полезных ископаемых и их добычу, в указанные фонды в соответствии со </w:t>
      </w:r>
      <w:hyperlink r:id="rId26">
        <w:r>
          <w:rPr>
            <w:color w:val="0000FF"/>
          </w:rPr>
          <w:t>статьей 32</w:t>
        </w:r>
      </w:hyperlink>
      <w:r>
        <w:t xml:space="preserve"> Закона Российской Федерации от 21.02.1992 N 2395-1 "О недрах";</w:t>
      </w:r>
    </w:p>
    <w:p w:rsidR="00F90A70" w:rsidRDefault="00F90A70">
      <w:pPr>
        <w:pStyle w:val="ConsPlusNormal"/>
        <w:spacing w:before="200"/>
        <w:ind w:firstLine="540"/>
        <w:jc w:val="both"/>
      </w:pPr>
      <w:r>
        <w:t>условия, связанные с платежами при пользовании недрами;</w:t>
      </w:r>
    </w:p>
    <w:p w:rsidR="00F90A70" w:rsidRDefault="00F90A70">
      <w:pPr>
        <w:pStyle w:val="ConsPlusNormal"/>
        <w:spacing w:before="200"/>
        <w:ind w:firstLine="540"/>
        <w:jc w:val="both"/>
      </w:pPr>
      <w:r>
        <w:t>сведения о собственнике добытых полезных ископаемых, подземных вод, специфических минеральных ресурсов, попутных полезных ископаемых (при наличии) - в отношении лицензий на пользование участками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для сбора минералогических, палеонтологических и других геологических коллекционных материалов;</w:t>
      </w:r>
    </w:p>
    <w:p w:rsidR="00F90A70" w:rsidRDefault="00F90A70">
      <w:pPr>
        <w:pStyle w:val="ConsPlusNormal"/>
        <w:spacing w:before="200"/>
        <w:ind w:firstLine="540"/>
        <w:jc w:val="both"/>
      </w:pPr>
      <w:r>
        <w:t>сроки подготовки технического проекта ликвидации и консервации горных выработок, буровых скважин и иных сооружений, связанных с пользованием недрами, и проекта рекультивации земель;</w:t>
      </w:r>
    </w:p>
    <w:p w:rsidR="00F90A70" w:rsidRDefault="00F90A70">
      <w:pPr>
        <w:pStyle w:val="ConsPlusNormal"/>
        <w:spacing w:before="200"/>
        <w:ind w:firstLine="540"/>
        <w:jc w:val="both"/>
      </w:pPr>
      <w:r>
        <w:t>требования по рациональному использованию и охране недр, по безопасному ведению работ, связанных с пользованием недрами;</w:t>
      </w:r>
    </w:p>
    <w:p w:rsidR="00F90A70" w:rsidRDefault="00F90A70">
      <w:pPr>
        <w:pStyle w:val="ConsPlusNormal"/>
        <w:spacing w:before="200"/>
        <w:ind w:firstLine="540"/>
        <w:jc w:val="both"/>
      </w:pPr>
      <w:r>
        <w:t>условия пользования участком недр, предусмотренные условиями аукциона на право пользования участком недр, по результатам которого было предоставлено право пользования недрами.</w:t>
      </w:r>
    </w:p>
    <w:p w:rsidR="00F90A70" w:rsidRDefault="00F90A70">
      <w:pPr>
        <w:pStyle w:val="ConsPlusNormal"/>
        <w:spacing w:before="200"/>
        <w:ind w:firstLine="540"/>
        <w:jc w:val="both"/>
      </w:pPr>
      <w:r>
        <w:t xml:space="preserve">Лицензия на пользование недрами помимо условий, указанных в </w:t>
      </w:r>
      <w:hyperlink w:anchor="P53">
        <w:r>
          <w:rPr>
            <w:color w:val="0000FF"/>
          </w:rPr>
          <w:t>абзаце втором пункта 6</w:t>
        </w:r>
      </w:hyperlink>
      <w:r>
        <w:t xml:space="preserve"> настоящего Порядка, включает иные условия, предусмотренные законодательством Российской Федерации о недрах, условия, предусмотренные решением о проведении аукциона на право пользования участком недр.</w:t>
      </w:r>
    </w:p>
    <w:p w:rsidR="00F90A70" w:rsidRDefault="00F90A70">
      <w:pPr>
        <w:pStyle w:val="ConsPlusNormal"/>
        <w:spacing w:before="200"/>
        <w:ind w:firstLine="540"/>
        <w:jc w:val="both"/>
      </w:pPr>
      <w:r>
        <w:t xml:space="preserve">Также в лицензии на пользование недрами определяются условия пользования недрами, невыполнение которых является основанием для досрочного прекращения, приостановления осуществления или ограничения права пользования недрами в соответствии со </w:t>
      </w:r>
      <w:hyperlink r:id="rId27">
        <w:r>
          <w:rPr>
            <w:color w:val="0000FF"/>
          </w:rPr>
          <w:t>статьями 20</w:t>
        </w:r>
      </w:hyperlink>
      <w:r>
        <w:t xml:space="preserve"> - </w:t>
      </w:r>
      <w:hyperlink r:id="rId28">
        <w:r>
          <w:rPr>
            <w:color w:val="0000FF"/>
          </w:rPr>
          <w:t>21.1</w:t>
        </w:r>
      </w:hyperlink>
      <w:r>
        <w:t xml:space="preserve">, </w:t>
      </w:r>
      <w:hyperlink r:id="rId29">
        <w:r>
          <w:rPr>
            <w:color w:val="0000FF"/>
          </w:rPr>
          <w:t>23</w:t>
        </w:r>
      </w:hyperlink>
      <w:r>
        <w:t xml:space="preserve"> и </w:t>
      </w:r>
      <w:hyperlink r:id="rId30">
        <w:r>
          <w:rPr>
            <w:color w:val="0000FF"/>
          </w:rPr>
          <w:t>27</w:t>
        </w:r>
      </w:hyperlink>
      <w:r>
        <w:t xml:space="preserve"> Закона Российской Федерации от 21.02.1992 N 2395-1 "О недрах".</w:t>
      </w:r>
    </w:p>
    <w:p w:rsidR="00F90A70" w:rsidRDefault="00F90A70">
      <w:pPr>
        <w:pStyle w:val="ConsPlusNormal"/>
        <w:jc w:val="both"/>
      </w:pPr>
      <w:r>
        <w:t xml:space="preserve">(п. 6 в ред. </w:t>
      </w:r>
      <w:hyperlink r:id="rId31">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7. В виде текстовых и графических приложений к бланку лицензии на пользование недрами в качестве документов, являющихся ее неотъемлемыми частями, прилагаются:</w:t>
      </w:r>
    </w:p>
    <w:p w:rsidR="00F90A70" w:rsidRDefault="00F90A70">
      <w:pPr>
        <w:pStyle w:val="ConsPlusNormal"/>
        <w:spacing w:before="200"/>
        <w:ind w:firstLine="540"/>
        <w:jc w:val="both"/>
      </w:pPr>
      <w:bookmarkStart w:id="2" w:name="P73"/>
      <w:bookmarkEnd w:id="2"/>
      <w:r>
        <w:t>7.1. Условия пользования недрами, которые включают:</w:t>
      </w:r>
    </w:p>
    <w:p w:rsidR="00F90A70" w:rsidRDefault="00F90A70">
      <w:pPr>
        <w:pStyle w:val="ConsPlusNormal"/>
        <w:spacing w:before="200"/>
        <w:ind w:firstLine="540"/>
        <w:jc w:val="both"/>
      </w:pPr>
      <w:r>
        <w:t>вид пользования недрами;</w:t>
      </w:r>
    </w:p>
    <w:p w:rsidR="00F90A70" w:rsidRDefault="00F90A70">
      <w:pPr>
        <w:pStyle w:val="ConsPlusNormal"/>
        <w:spacing w:before="200"/>
        <w:ind w:firstLine="540"/>
        <w:jc w:val="both"/>
      </w:pPr>
      <w:r>
        <w:t>указание пространственных границ участка недр, предоставленного в пользование, а также пространственных границ геологического и (или) горного отвода (при наличии);</w:t>
      </w:r>
    </w:p>
    <w:p w:rsidR="00F90A70" w:rsidRDefault="00F90A70">
      <w:pPr>
        <w:pStyle w:val="ConsPlusNormal"/>
        <w:spacing w:before="200"/>
        <w:ind w:firstLine="540"/>
        <w:jc w:val="both"/>
      </w:pPr>
      <w:r>
        <w:t>сроки начала работ;</w:t>
      </w:r>
    </w:p>
    <w:p w:rsidR="00F90A70" w:rsidRDefault="00F90A70">
      <w:pPr>
        <w:pStyle w:val="ConsPlusNormal"/>
        <w:spacing w:before="200"/>
        <w:ind w:firstLine="540"/>
        <w:jc w:val="both"/>
      </w:pPr>
      <w:r>
        <w:t>сроки подготовки проектной документации (проектов работ по геологическому изучению недр, поискам, разведке месторождений полезных ископаемых и (или) технического проекта разработки месторождения полезных ископаемых или иных проектных документов в соответствии с видом пользования участком недр);</w:t>
      </w:r>
    </w:p>
    <w:p w:rsidR="00F90A70" w:rsidRDefault="00F90A70">
      <w:pPr>
        <w:pStyle w:val="ConsPlusNormal"/>
        <w:spacing w:before="200"/>
        <w:ind w:firstLine="540"/>
        <w:jc w:val="both"/>
      </w:pPr>
      <w:r>
        <w:t>условия, определяющие виды и минимальные объемы поисковых и (или) геолого-разведочных работ с разбивкой по годам, сроки их проведения (если лицензия выдается в целях, связанных с геологическим изучением и (или) разведкой месторождений полезных ископаемых);</w:t>
      </w:r>
    </w:p>
    <w:p w:rsidR="00F90A70" w:rsidRDefault="00F90A70">
      <w:pPr>
        <w:pStyle w:val="ConsPlusNormal"/>
        <w:spacing w:before="200"/>
        <w:ind w:firstLine="540"/>
        <w:jc w:val="both"/>
      </w:pPr>
      <w:r>
        <w:t>сроки ввода в разработку месторождений полезных ископаемых (если лицензия выдается в целях, связанных с добычей полезных ископаемых) или сроки начала строительства и ввода в эксплуатацию подземных сооружений, не связанных с добычей полезных ископаемых;</w:t>
      </w:r>
    </w:p>
    <w:p w:rsidR="00F90A70" w:rsidRDefault="00F90A70">
      <w:pPr>
        <w:pStyle w:val="ConsPlusNormal"/>
        <w:spacing w:before="200"/>
        <w:ind w:firstLine="540"/>
        <w:jc w:val="both"/>
      </w:pPr>
      <w:r>
        <w:t>сроки выхода добывающего предприятия на проектную мощность;</w:t>
      </w:r>
    </w:p>
    <w:p w:rsidR="00F90A70" w:rsidRDefault="00F90A70">
      <w:pPr>
        <w:pStyle w:val="ConsPlusNormal"/>
        <w:spacing w:before="200"/>
        <w:ind w:firstLine="540"/>
        <w:jc w:val="both"/>
      </w:pPr>
      <w:r>
        <w:t>сроки представления геологической информации на государственную экспертизу в целях подтверждения ее достоверности;</w:t>
      </w:r>
    </w:p>
    <w:p w:rsidR="00F90A70" w:rsidRDefault="00F90A70">
      <w:pPr>
        <w:pStyle w:val="ConsPlusNormal"/>
        <w:spacing w:before="200"/>
        <w:ind w:firstLine="540"/>
        <w:jc w:val="both"/>
      </w:pPr>
      <w:r>
        <w:t>условия, связанные с платежами, взимаемыми при пользовании недрами, земельными участками, акваториями;</w:t>
      </w:r>
    </w:p>
    <w:p w:rsidR="00F90A70" w:rsidRDefault="00F90A70">
      <w:pPr>
        <w:pStyle w:val="ConsPlusNormal"/>
        <w:spacing w:before="200"/>
        <w:ind w:firstLine="540"/>
        <w:jc w:val="both"/>
      </w:pPr>
      <w:r>
        <w:t>согласованный уровень добычи минерального сырья;</w:t>
      </w:r>
    </w:p>
    <w:p w:rsidR="00F90A70" w:rsidRDefault="00F90A70">
      <w:pPr>
        <w:pStyle w:val="ConsPlusNormal"/>
        <w:spacing w:before="200"/>
        <w:ind w:firstLine="540"/>
        <w:jc w:val="both"/>
      </w:pPr>
      <w:r>
        <w:t>право собственности на добытое минеральное сырье (указание на собственника добытого минерального сырья (если лицензия выдается в целях, связанных с добычей полезных ископаемых));</w:t>
      </w:r>
    </w:p>
    <w:p w:rsidR="00F90A70" w:rsidRDefault="00F90A70">
      <w:pPr>
        <w:pStyle w:val="ConsPlusNormal"/>
        <w:spacing w:before="200"/>
        <w:ind w:firstLine="540"/>
        <w:jc w:val="both"/>
      </w:pPr>
      <w:r>
        <w:t>условия пользования геологической информацией, получаемой в процессе пользования недрами, и сроки представления данной геологической информации в федеральный и соответствующий территориальный фонд геологической информации с разбивкой по годам;</w:t>
      </w:r>
    </w:p>
    <w:p w:rsidR="00F90A70" w:rsidRDefault="00F90A70">
      <w:pPr>
        <w:pStyle w:val="ConsPlusNormal"/>
        <w:spacing w:before="200"/>
        <w:ind w:firstLine="540"/>
        <w:jc w:val="both"/>
      </w:pPr>
      <w:r>
        <w:t>порядок и сроки подготовки проектов ликвидации или консервации горных выработок и рекультивации земель;</w:t>
      </w:r>
    </w:p>
    <w:p w:rsidR="00F90A70" w:rsidRDefault="00F90A70">
      <w:pPr>
        <w:pStyle w:val="ConsPlusNormal"/>
        <w:spacing w:before="200"/>
        <w:ind w:firstLine="540"/>
        <w:jc w:val="both"/>
      </w:pPr>
      <w:r>
        <w:t>условия выполнения установленных законодательством, стандартами (нормами, правилами) требований по охране недр и окружающей среды, безопасному ведению работ, связанных с пользованием недрами.</w:t>
      </w:r>
    </w:p>
    <w:p w:rsidR="00F90A70" w:rsidRDefault="00F90A70">
      <w:pPr>
        <w:pStyle w:val="ConsPlusNormal"/>
        <w:spacing w:before="200"/>
        <w:ind w:firstLine="540"/>
        <w:jc w:val="both"/>
      </w:pPr>
      <w:r>
        <w:t>Условия пользования недрами подписываются уполномоченным должностным лицом органа, выдавшего лицензию на пользование недрами, заверяются печатью.</w:t>
      </w:r>
    </w:p>
    <w:p w:rsidR="00F90A70" w:rsidRDefault="00F90A70">
      <w:pPr>
        <w:pStyle w:val="ConsPlusNormal"/>
        <w:spacing w:before="200"/>
        <w:ind w:firstLine="540"/>
        <w:jc w:val="both"/>
      </w:pPr>
      <w:r>
        <w:t xml:space="preserve">7.2. Копия решения, являющегося основанием предоставления лицензии, принятого в соответствии со </w:t>
      </w:r>
      <w:hyperlink r:id="rId32">
        <w:r>
          <w:rPr>
            <w:color w:val="0000FF"/>
          </w:rPr>
          <w:t>статьей 10.1</w:t>
        </w:r>
      </w:hyperlink>
      <w:r>
        <w:t xml:space="preserve"> Закона Российской Федерации от 21.02.1992 N 2395-1 "О недрах".</w:t>
      </w:r>
    </w:p>
    <w:p w:rsidR="00F90A70" w:rsidRDefault="00F90A70">
      <w:pPr>
        <w:pStyle w:val="ConsPlusNormal"/>
        <w:spacing w:before="200"/>
        <w:ind w:firstLine="540"/>
        <w:jc w:val="both"/>
      </w:pPr>
      <w:r>
        <w:t>7.3. Схема расположения участка недр. Пространственные границы участка недр, предоставляемого в пользование, обозначаются географическими координатами угловых точек и отражаются на указанной схеме. Пространственные границы участка недр, предоставляемого в пользование, указываются на топографических планах, топографических картах, ортофотопланах.</w:t>
      </w:r>
    </w:p>
    <w:p w:rsidR="00F90A70" w:rsidRDefault="00F90A70">
      <w:pPr>
        <w:pStyle w:val="ConsPlusNormal"/>
        <w:spacing w:before="200"/>
        <w:ind w:firstLine="540"/>
        <w:jc w:val="both"/>
      </w:pPr>
      <w:r>
        <w:t>7.4. Копия свидетельства о государственной регистрации юридического лица.</w:t>
      </w:r>
    </w:p>
    <w:p w:rsidR="00F90A70" w:rsidRDefault="00F90A70">
      <w:pPr>
        <w:pStyle w:val="ConsPlusNormal"/>
        <w:spacing w:before="200"/>
        <w:ind w:firstLine="540"/>
        <w:jc w:val="both"/>
      </w:pPr>
      <w:r>
        <w:t>7.5. Копия свидетельства о постановке пользователя недр на налоговый учет.</w:t>
      </w:r>
    </w:p>
    <w:p w:rsidR="00F90A70" w:rsidRDefault="00F90A70">
      <w:pPr>
        <w:pStyle w:val="ConsPlusNormal"/>
        <w:spacing w:before="200"/>
        <w:ind w:firstLine="540"/>
        <w:jc w:val="both"/>
      </w:pPr>
      <w:bookmarkStart w:id="3" w:name="P93"/>
      <w:bookmarkEnd w:id="3"/>
      <w:r>
        <w:t>7.6. Сведения об участке недр и пользователе недр, отражающие:</w:t>
      </w:r>
    </w:p>
    <w:p w:rsidR="00F90A70" w:rsidRDefault="00F90A70">
      <w:pPr>
        <w:pStyle w:val="ConsPlusNormal"/>
        <w:spacing w:before="200"/>
        <w:ind w:firstLine="540"/>
        <w:jc w:val="both"/>
      </w:pPr>
      <w:r>
        <w:t>местоположение участка недр в административно-территориальном отношении с указанием границ особо охраняемых природных территорий, а также участков ограниченного и запрещенного землепользования с обозначением их на схеме расположения участка недр;</w:t>
      </w:r>
    </w:p>
    <w:p w:rsidR="00F90A70" w:rsidRDefault="00F90A70">
      <w:pPr>
        <w:pStyle w:val="ConsPlusNormal"/>
        <w:spacing w:before="200"/>
        <w:ind w:firstLine="540"/>
        <w:jc w:val="both"/>
      </w:pPr>
      <w:r>
        <w:t>геологическую характеристику участка недр с указанием наличия месторождений (залежей) полезных ископаемых и запасов по ним;</w:t>
      </w:r>
    </w:p>
    <w:p w:rsidR="00F90A70" w:rsidRDefault="00F90A70">
      <w:pPr>
        <w:pStyle w:val="ConsPlusNormal"/>
        <w:spacing w:before="200"/>
        <w:ind w:firstLine="540"/>
        <w:jc w:val="both"/>
      </w:pPr>
      <w:r>
        <w:t>обзор работ, проведенных на участке недр, наличие на участке недр горных выработок, скважин и иных объектов, которые могут быть использованы при работе на этом участке;</w:t>
      </w:r>
    </w:p>
    <w:p w:rsidR="00F90A70" w:rsidRDefault="00F90A70">
      <w:pPr>
        <w:pStyle w:val="ConsPlusNormal"/>
        <w:spacing w:before="200"/>
        <w:ind w:firstLine="540"/>
        <w:jc w:val="both"/>
      </w:pPr>
      <w:r>
        <w:t>наличие других пользователей недр на данном участке недр;</w:t>
      </w:r>
    </w:p>
    <w:p w:rsidR="00F90A70" w:rsidRDefault="00F90A70">
      <w:pPr>
        <w:pStyle w:val="ConsPlusNormal"/>
        <w:spacing w:before="200"/>
        <w:ind w:firstLine="540"/>
        <w:jc w:val="both"/>
      </w:pPr>
      <w:r>
        <w:t>информацию о предыдущих пользователях данным участком недр (если ранее участок недр находился в пользовании) с указанием оснований, сроков предоставления (перехода права) участка недр в пользование и прекращения действия лицензии на пользование этим участком недр (указывается при переоформлении лицензии);</w:t>
      </w:r>
    </w:p>
    <w:p w:rsidR="00F90A70" w:rsidRDefault="00F90A70">
      <w:pPr>
        <w:pStyle w:val="ConsPlusNormal"/>
        <w:spacing w:before="200"/>
        <w:ind w:firstLine="540"/>
        <w:jc w:val="both"/>
      </w:pPr>
      <w:r>
        <w:t>юридический адрес пользователя недр, контактные телефоны, дату и место государственной регистрации, постановки на налоговый учет, идентификационный номер налогоплательщика.</w:t>
      </w:r>
    </w:p>
    <w:p w:rsidR="00F90A70" w:rsidRDefault="00F90A70">
      <w:pPr>
        <w:pStyle w:val="ConsPlusNormal"/>
        <w:spacing w:before="200"/>
        <w:ind w:firstLine="540"/>
        <w:jc w:val="both"/>
      </w:pPr>
      <w:r>
        <w:t>Сведения могут дополняться иными материалами, имеющими отношение к предоставленному в пользование участку недр.</w:t>
      </w:r>
    </w:p>
    <w:p w:rsidR="00F90A70" w:rsidRDefault="00F90A70">
      <w:pPr>
        <w:pStyle w:val="ConsPlusNormal"/>
        <w:spacing w:before="200"/>
        <w:ind w:firstLine="540"/>
        <w:jc w:val="both"/>
      </w:pPr>
      <w:r>
        <w:t xml:space="preserve">Сведения об участке недр, изложенные в </w:t>
      </w:r>
      <w:hyperlink w:anchor="P93">
        <w:r>
          <w:rPr>
            <w:color w:val="0000FF"/>
          </w:rPr>
          <w:t>подпункте 7.6</w:t>
        </w:r>
      </w:hyperlink>
      <w:r>
        <w:t xml:space="preserve"> настоящего Порядка, оформляются отдельным приложением к лицензии или входят в состав документа, указанного в </w:t>
      </w:r>
      <w:hyperlink w:anchor="P73">
        <w:r>
          <w:rPr>
            <w:color w:val="0000FF"/>
          </w:rPr>
          <w:t>подпункте 7.1</w:t>
        </w:r>
      </w:hyperlink>
      <w:r>
        <w:t xml:space="preserve"> настоящего Порядка.</w:t>
      </w:r>
    </w:p>
    <w:p w:rsidR="00F90A70" w:rsidRDefault="00F90A70">
      <w:pPr>
        <w:pStyle w:val="ConsPlusNormal"/>
        <w:spacing w:before="200"/>
        <w:ind w:firstLine="540"/>
        <w:jc w:val="both"/>
      </w:pPr>
      <w:r>
        <w:t>8. Уполномоченный орган осуществляет контроль за выполнением пользователями недр условий, установленных лицензией на пользование недрами в отношении участков недр местного значения, а также региональный государственный контроль (надзор) в отношении участков недр местного значения.</w:t>
      </w:r>
    </w:p>
    <w:p w:rsidR="00F90A70" w:rsidRDefault="00F90A70">
      <w:pPr>
        <w:pStyle w:val="ConsPlusNormal"/>
        <w:jc w:val="both"/>
      </w:pPr>
      <w:r>
        <w:t xml:space="preserve">(п. 8 в ред. </w:t>
      </w:r>
      <w:hyperlink r:id="rId33">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 xml:space="preserve">9. Исключен с 1 января 2022 года. - </w:t>
      </w:r>
      <w:hyperlink r:id="rId34">
        <w:r>
          <w:rPr>
            <w:color w:val="0000FF"/>
          </w:rPr>
          <w:t>Постановление</w:t>
        </w:r>
      </w:hyperlink>
      <w:r>
        <w:t xml:space="preserve"> Правительства Кировской области от 23.12.2021 N 727-П.</w:t>
      </w:r>
    </w:p>
    <w:p w:rsidR="00F90A70" w:rsidRDefault="00F90A70">
      <w:pPr>
        <w:pStyle w:val="ConsPlusNormal"/>
        <w:spacing w:before="200"/>
        <w:ind w:firstLine="540"/>
        <w:jc w:val="both"/>
      </w:pPr>
      <w:r>
        <w:t>10. Оформление, переоформление, государственная регистрация и выдача лицензий производятся уполномоченным органом в установленном Правительством Кировской области порядке.</w:t>
      </w:r>
    </w:p>
    <w:p w:rsidR="00F90A70" w:rsidRDefault="00F90A70">
      <w:pPr>
        <w:pStyle w:val="ConsPlusNormal"/>
        <w:spacing w:before="200"/>
        <w:ind w:firstLine="540"/>
        <w:jc w:val="both"/>
      </w:pPr>
      <w:r>
        <w:t xml:space="preserve">11. Уполномоченный орган осуществляет подготовку, рассмотрение, согласование перечней участков недр местного значения, содержащих общераспространенные полезные ископаемые, или отказа в согласовании таких перечней в соответствии с </w:t>
      </w:r>
      <w:hyperlink r:id="rId35">
        <w:r>
          <w:rPr>
            <w:color w:val="0000FF"/>
          </w:rPr>
          <w:t>Порядком</w:t>
        </w:r>
      </w:hyperlink>
      <w:r>
        <w:t xml:space="preserve"> подготовки, рассмотрения, согласования перечней участков недр местного значения, содержащих общераспространенные полезные ископаемые, или отказа в согласовании таких перечней, утвержденным приказом Федерального агентства по недропользованию от 06.10.2020 N 428 "Об утверждении Порядка подготовки, рассмотрения, согласования перечней участков недр местного значения, содержащих общераспространенные полезные ископаемые, или отказа в согласовании таких перечней".</w:t>
      </w:r>
    </w:p>
    <w:p w:rsidR="00F90A70" w:rsidRDefault="00F90A70">
      <w:pPr>
        <w:pStyle w:val="ConsPlusNormal"/>
        <w:jc w:val="both"/>
      </w:pPr>
      <w:r>
        <w:t xml:space="preserve">(п. 11 в ред. </w:t>
      </w:r>
      <w:hyperlink r:id="rId36">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12. 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используемых для целей питьевого водоснабжения или технического водоснабжения, для разведки и добычи подземных вод или для геологического изучения в целях поисков и оценки подземных вод и их добычи,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а также в целях, не связанных с добычей полезных ископаемых, в порядке, установленном законами и иными нормативными правовыми актами Кировской области.</w:t>
      </w:r>
    </w:p>
    <w:p w:rsidR="00F90A70" w:rsidRDefault="00F90A70">
      <w:pPr>
        <w:pStyle w:val="ConsPlusNormal"/>
        <w:jc w:val="both"/>
      </w:pPr>
      <w:r>
        <w:t xml:space="preserve">(в ред. </w:t>
      </w:r>
      <w:hyperlink r:id="rId37">
        <w:r>
          <w:rPr>
            <w:color w:val="0000FF"/>
          </w:rPr>
          <w:t>постановления</w:t>
        </w:r>
      </w:hyperlink>
      <w:r>
        <w:t xml:space="preserve"> Правительства Кировской области от 29.12.2020 N 727-П)</w:t>
      </w:r>
    </w:p>
    <w:p w:rsidR="00F90A70" w:rsidRDefault="00F90A70">
      <w:pPr>
        <w:pStyle w:val="ConsPlusNormal"/>
        <w:spacing w:before="200"/>
        <w:ind w:firstLine="540"/>
        <w:jc w:val="both"/>
      </w:pPr>
      <w:bookmarkStart w:id="4" w:name="P110"/>
      <w:bookmarkEnd w:id="4"/>
      <w:r>
        <w:t>13. Земельные участки для разработки полезных ископаемых должны иметь категорию и разрешенное использование, позволяющие в соответствии с требованиями земельного законодательства осуществлять добычу полезного ископаемого. Добыча полезных ископаемых на землях сельскохозяйственного назначения не допускается.</w:t>
      </w:r>
    </w:p>
    <w:p w:rsidR="00F90A70" w:rsidRDefault="00F90A70">
      <w:pPr>
        <w:pStyle w:val="ConsPlusNormal"/>
        <w:spacing w:before="200"/>
        <w:ind w:firstLine="540"/>
        <w:jc w:val="both"/>
      </w:pPr>
      <w:r>
        <w:t>14. При осуществлении пользования участками недр местного значения, исполнении гражданских обязанностей пользователи недр должны действовать добросовестно, они не вправе извлекать преимущество из своего незаконного или недобросовестного поведения.</w:t>
      </w:r>
    </w:p>
    <w:p w:rsidR="00F90A70" w:rsidRDefault="00F90A70">
      <w:pPr>
        <w:pStyle w:val="ConsPlusNormal"/>
        <w:spacing w:before="200"/>
        <w:ind w:firstLine="540"/>
        <w:jc w:val="both"/>
      </w:pPr>
      <w:r>
        <w:t>15. Уполномоченный орган ведет реестр недобросовестных пользователей недр в порядке, установленном Правительством Кировской области.</w:t>
      </w:r>
    </w:p>
    <w:p w:rsidR="00F90A70" w:rsidRDefault="00F90A70">
      <w:pPr>
        <w:pStyle w:val="ConsPlusNormal"/>
        <w:spacing w:before="200"/>
        <w:ind w:firstLine="540"/>
        <w:jc w:val="both"/>
      </w:pPr>
      <w:r>
        <w:t>16. Основаниями предоставления права пользования участками недр, содержащими месторождения общераспространенных полезных ископаемых, участками недр местного значения, а также участками недр местного значения для целей, не связанных с добычей полезных ископаемых, на территории Кировской области являются:</w:t>
      </w:r>
    </w:p>
    <w:p w:rsidR="00F90A70" w:rsidRDefault="00F90A70">
      <w:pPr>
        <w:pStyle w:val="ConsPlusNormal"/>
        <w:jc w:val="both"/>
      </w:pPr>
      <w:r>
        <w:t xml:space="preserve">(в ред. </w:t>
      </w:r>
      <w:hyperlink r:id="rId38">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16.1. Решение уполномоченного органа, согласованное с федеральным органом управления государственным фондом недр или его территориальным органом, о предоставлении права пользования участком недр для сбора минералогических, палеонтологических и других коллекционных материалов.</w:t>
      </w:r>
    </w:p>
    <w:p w:rsidR="00F90A70" w:rsidRDefault="00F90A70">
      <w:pPr>
        <w:pStyle w:val="ConsPlusNormal"/>
        <w:spacing w:before="200"/>
        <w:ind w:firstLine="540"/>
        <w:jc w:val="both"/>
      </w:pPr>
      <w:r>
        <w:t>16.2. Решение уполномоченного органа:</w:t>
      </w:r>
    </w:p>
    <w:p w:rsidR="00F90A70" w:rsidRDefault="00F90A70">
      <w:pPr>
        <w:pStyle w:val="ConsPlusNormal"/>
        <w:spacing w:before="200"/>
        <w:ind w:firstLine="540"/>
        <w:jc w:val="both"/>
      </w:pPr>
      <w:r>
        <w:t>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p w:rsidR="00F90A70" w:rsidRDefault="00F90A70">
      <w:pPr>
        <w:pStyle w:val="ConsPlusNormal"/>
        <w:spacing w:before="200"/>
        <w:ind w:firstLine="540"/>
        <w:jc w:val="both"/>
      </w:pPr>
      <w:r>
        <w:t>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уполномоченным органом государственной власти Кировской области,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F90A70" w:rsidRDefault="00F90A70">
      <w:pPr>
        <w:pStyle w:val="ConsPlusNormal"/>
        <w:spacing w:before="200"/>
        <w:ind w:firstLine="540"/>
        <w:jc w:val="both"/>
      </w:pPr>
      <w:r>
        <w:t>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F90A70" w:rsidRDefault="00F90A70">
      <w:pPr>
        <w:pStyle w:val="ConsPlusNormal"/>
        <w:spacing w:before="200"/>
        <w:ind w:firstLine="540"/>
        <w:jc w:val="both"/>
      </w:pPr>
      <w:r>
        <w:t>о предоставлении права пользования участком недр местного значения, включенным в перечень участков недр местного значения, утвержденный Правительством Кировской области, для геологического изучения недр в целях поисков и оценки месторождений общераспространенных полезных ископаемых;</w:t>
      </w:r>
    </w:p>
    <w:p w:rsidR="00F90A70" w:rsidRDefault="00F90A70">
      <w:pPr>
        <w:pStyle w:val="ConsPlusNormal"/>
        <w:spacing w:before="200"/>
        <w:ind w:firstLine="540"/>
        <w:jc w:val="both"/>
      </w:pPr>
      <w:r>
        <w:t>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F90A70" w:rsidRDefault="00F90A70">
      <w:pPr>
        <w:pStyle w:val="ConsPlusNormal"/>
        <w:spacing w:before="200"/>
        <w:ind w:firstLine="540"/>
        <w:jc w:val="both"/>
      </w:pPr>
      <w:r>
        <w:t xml:space="preserve">о предоставлении без проведения аукциона права пользования участком недр местного значения, содержащим общераспространенные полезные ископаемые,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39">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или Федеральным </w:t>
      </w:r>
      <w:hyperlink r:id="rId40">
        <w:r>
          <w:rPr>
            <w:color w:val="0000FF"/>
          </w:rPr>
          <w:t>законом</w:t>
        </w:r>
      </w:hyperlink>
      <w:r>
        <w:t xml:space="preserve"> от 18.07.2011 N 223-ФЗ "О закупках товаров, работ, услуг отдельными видами юридических лиц";</w:t>
      </w:r>
    </w:p>
    <w:p w:rsidR="00F90A70" w:rsidRDefault="00F90A70">
      <w:pPr>
        <w:pStyle w:val="ConsPlusNormal"/>
        <w:spacing w:before="200"/>
        <w:ind w:firstLine="540"/>
        <w:jc w:val="both"/>
      </w:pPr>
      <w:r>
        <w:t>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F90A70" w:rsidRDefault="00F90A70">
      <w:pPr>
        <w:pStyle w:val="ConsPlusNormal"/>
        <w:spacing w:before="200"/>
        <w:ind w:firstLine="540"/>
        <w:jc w:val="both"/>
      </w:pPr>
      <w:r>
        <w:t xml:space="preserve">Решение создаваемой уполномоченным органом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r:id="rId41">
        <w:r>
          <w:rPr>
            <w:color w:val="0000FF"/>
          </w:rPr>
          <w:t>частью восьмой статьи 13.1</w:t>
        </w:r>
      </w:hyperlink>
      <w:r>
        <w:t xml:space="preserve"> Закона Российской Федерации от 21.02.1992 N 2395-1 "О недрах", о предоставлении права пользования указанным участком недр лицу, заявка которого соответствует требованиям </w:t>
      </w:r>
      <w:hyperlink r:id="rId42">
        <w:r>
          <w:rPr>
            <w:color w:val="0000FF"/>
          </w:rPr>
          <w:t>Закона</w:t>
        </w:r>
      </w:hyperlink>
      <w:r>
        <w:t xml:space="preserve"> Российской Федерации от 21.02.1992 N 2395-1 "О недрах" и условиям объявленного аукциона, или единственному участнику аукциона.</w:t>
      </w:r>
    </w:p>
    <w:p w:rsidR="00F90A70" w:rsidRDefault="00F90A70">
      <w:pPr>
        <w:pStyle w:val="ConsPlusNormal"/>
        <w:jc w:val="both"/>
      </w:pPr>
      <w:r>
        <w:t xml:space="preserve">(пп. 16.2 в ред. </w:t>
      </w:r>
      <w:hyperlink r:id="rId43">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16.3. Переход права пользования участками недр осуществляется в соответствии с основаниями, установленными федеральным законодательством.</w:t>
      </w:r>
    </w:p>
    <w:p w:rsidR="00F90A70" w:rsidRDefault="00F90A70">
      <w:pPr>
        <w:pStyle w:val="ConsPlusNormal"/>
        <w:spacing w:before="200"/>
        <w:ind w:firstLine="540"/>
        <w:jc w:val="both"/>
      </w:pPr>
      <w:r>
        <w:t xml:space="preserve">17. Уполномоченный орган формирует реестр участков недр местного значения, содержащих общераспространенные полезные ископаемые, по которым право пользования участком недр может быть предоставлено без проведения конкурса или аукциона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44">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или Федеральным </w:t>
      </w:r>
      <w:hyperlink r:id="rId45">
        <w:r>
          <w:rPr>
            <w:color w:val="0000FF"/>
          </w:rPr>
          <w:t>законом</w:t>
        </w:r>
      </w:hyperlink>
      <w:r>
        <w:t xml:space="preserve"> от 18.07.2011 N 223-ФЗ "О закупках товаров, работ, услуг отдельными видами юридических лиц". Данный реестр подлежит опубликованию на официальном сайте уполномоченного органа.</w:t>
      </w:r>
    </w:p>
    <w:p w:rsidR="00F90A70" w:rsidRDefault="00F90A70">
      <w:pPr>
        <w:pStyle w:val="ConsPlusNormal"/>
        <w:spacing w:before="200"/>
        <w:ind w:firstLine="540"/>
        <w:jc w:val="both"/>
      </w:pPr>
      <w:r>
        <w:t>18. Участок недр местного значения на территории Кировской области предоставляется в пользование на определенный срок или без ограничения срока в соответствии с законодательством о недрах.</w:t>
      </w:r>
    </w:p>
    <w:p w:rsidR="00F90A70" w:rsidRDefault="00F90A70">
      <w:pPr>
        <w:pStyle w:val="ConsPlusNormal"/>
        <w:jc w:val="both"/>
      </w:pPr>
      <w:r>
        <w:t xml:space="preserve">(п. 18 в ред. </w:t>
      </w:r>
      <w:hyperlink r:id="rId46">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 xml:space="preserve">19. Срок пользования участком недр исчисляется с даты государственной регистрации лицензии на пользование этим участком недр, осуществляемой посредством внесения соответствующей записи в государственный реестр участков недр, предоставленных в пользование, и лицензий на пользование недрами, предусмотренный </w:t>
      </w:r>
      <w:hyperlink r:id="rId47">
        <w:r>
          <w:rPr>
            <w:color w:val="0000FF"/>
          </w:rPr>
          <w:t>статьей 28</w:t>
        </w:r>
      </w:hyperlink>
      <w:r>
        <w:t xml:space="preserve"> Закона Российской Федерации от 21.02.1992 N 2395-1 "О недрах".</w:t>
      </w:r>
    </w:p>
    <w:p w:rsidR="00F90A70" w:rsidRDefault="00F90A70">
      <w:pPr>
        <w:pStyle w:val="ConsPlusNormal"/>
        <w:jc w:val="both"/>
      </w:pPr>
      <w:r>
        <w:t xml:space="preserve">(п. 19 в ред. </w:t>
      </w:r>
      <w:hyperlink r:id="rId48">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20. Участок недр предоставляется в пользование на определенный срок:</w:t>
      </w:r>
    </w:p>
    <w:p w:rsidR="00F90A70" w:rsidRDefault="00F90A70">
      <w:pPr>
        <w:pStyle w:val="ConsPlusNormal"/>
        <w:spacing w:before="200"/>
        <w:ind w:firstLine="540"/>
        <w:jc w:val="both"/>
      </w:pPr>
      <w:bookmarkStart w:id="5" w:name="P133"/>
      <w:bookmarkEnd w:id="5"/>
      <w:r>
        <w:t>для геологического изучения недр - на срок до 5 лет;</w:t>
      </w:r>
    </w:p>
    <w:p w:rsidR="00F90A70" w:rsidRDefault="00F90A70">
      <w:pPr>
        <w:pStyle w:val="ConsPlusNormal"/>
        <w:spacing w:before="200"/>
        <w:ind w:firstLine="540"/>
        <w:jc w:val="both"/>
      </w:pPr>
      <w:r>
        <w:t>для добычи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F90A70" w:rsidRDefault="00F90A70">
      <w:pPr>
        <w:pStyle w:val="ConsPlusNormal"/>
        <w:spacing w:before="200"/>
        <w:ind w:firstLine="540"/>
        <w:jc w:val="both"/>
      </w:pPr>
      <w:bookmarkStart w:id="6" w:name="P135"/>
      <w:bookmarkEnd w:id="6"/>
      <w:r>
        <w:t>для добычи подземных вод - на срок до 25 лет;</w:t>
      </w:r>
    </w:p>
    <w:p w:rsidR="00F90A70" w:rsidRDefault="00F90A70">
      <w:pPr>
        <w:pStyle w:val="ConsPlusNormal"/>
        <w:spacing w:before="200"/>
        <w:ind w:firstLine="540"/>
        <w:jc w:val="both"/>
      </w:pPr>
      <w:r>
        <w:t xml:space="preserve">для добычи полезных ископаемых на основании предоставления права краткосрочного пользования участком недр в соответствии со </w:t>
      </w:r>
      <w:hyperlink r:id="rId49">
        <w:r>
          <w:rPr>
            <w:color w:val="0000FF"/>
          </w:rPr>
          <w:t>статьей 21.1</w:t>
        </w:r>
      </w:hyperlink>
      <w:r>
        <w:t xml:space="preserve"> Закона Российской Федерации от 21.02.1992 N 2395-1 "О недрах" - на срок до 1 года;</w:t>
      </w:r>
    </w:p>
    <w:p w:rsidR="00F90A70" w:rsidRDefault="00F90A70">
      <w:pPr>
        <w:pStyle w:val="ConsPlusNormal"/>
        <w:spacing w:before="200"/>
        <w:ind w:firstLine="540"/>
        <w:jc w:val="both"/>
      </w:pPr>
      <w:r>
        <w:t>для разведки и добычи общераспространенных полезных ископаемых на участках недр местного значения, которые предоставляются на срок выполнения работ по строительству, реконструкции, капитальному ремонту, ремонту и содержанию автомобильных дорог общего пользования;</w:t>
      </w:r>
    </w:p>
    <w:p w:rsidR="00F90A70" w:rsidRDefault="00F90A70">
      <w:pPr>
        <w:pStyle w:val="ConsPlusNormal"/>
        <w:spacing w:before="200"/>
        <w:ind w:firstLine="540"/>
        <w:jc w:val="both"/>
      </w:pPr>
      <w:r>
        <w:t>для сбора минералогических, палеонтологических и других геологических коллекционных материалов - на срок до 1 года.</w:t>
      </w:r>
    </w:p>
    <w:p w:rsidR="00F90A70" w:rsidRDefault="00F90A70">
      <w:pPr>
        <w:pStyle w:val="ConsPlusNormal"/>
        <w:jc w:val="both"/>
      </w:pPr>
      <w:r>
        <w:t xml:space="preserve">(п. 20 в ред. </w:t>
      </w:r>
      <w:hyperlink r:id="rId50">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21. Участок недр предоставляется в пользование без ограничения срока:</w:t>
      </w:r>
    </w:p>
    <w:p w:rsidR="00F90A70" w:rsidRDefault="00F90A70">
      <w:pPr>
        <w:pStyle w:val="ConsPlusNormal"/>
        <w:spacing w:before="200"/>
        <w:ind w:firstLine="540"/>
        <w:jc w:val="both"/>
      </w:pPr>
      <w:r>
        <w:t>для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отходов производства и потребления I - V классов опасности;</w:t>
      </w:r>
    </w:p>
    <w:p w:rsidR="00F90A70" w:rsidRDefault="00F90A70">
      <w:pPr>
        <w:pStyle w:val="ConsPlusNormal"/>
        <w:spacing w:before="200"/>
        <w:ind w:firstLine="540"/>
        <w:jc w:val="both"/>
      </w:pPr>
      <w:r>
        <w:t>для образования особо охраняемых геологических объектов.</w:t>
      </w:r>
    </w:p>
    <w:p w:rsidR="00F90A70" w:rsidRDefault="00F90A70">
      <w:pPr>
        <w:pStyle w:val="ConsPlusNormal"/>
        <w:jc w:val="both"/>
      </w:pPr>
      <w:r>
        <w:t xml:space="preserve">(п. 21 в ред. </w:t>
      </w:r>
      <w:hyperlink r:id="rId51">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 xml:space="preserve">22. Срок пользования участком недр в случаях, указанных в </w:t>
      </w:r>
      <w:hyperlink w:anchor="P133">
        <w:r>
          <w:rPr>
            <w:color w:val="0000FF"/>
          </w:rPr>
          <w:t>абзацах со второго</w:t>
        </w:r>
      </w:hyperlink>
      <w:r>
        <w:t xml:space="preserve"> по </w:t>
      </w:r>
      <w:hyperlink w:anchor="P135">
        <w:r>
          <w:rPr>
            <w:color w:val="0000FF"/>
          </w:rPr>
          <w:t>четвертый пункта 20</w:t>
        </w:r>
      </w:hyperlink>
      <w:r>
        <w:t xml:space="preserve"> настоящего Порядка, продлевается по инициативе пользователя недр при необходимости завершения им геологического изучения недр, добычи полезных ископаемых и подземных вод, разработки технологий геологического изучения, или необходимости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p w:rsidR="00F90A70" w:rsidRDefault="00F90A70">
      <w:pPr>
        <w:pStyle w:val="ConsPlusNormal"/>
        <w:spacing w:before="200"/>
        <w:ind w:firstLine="540"/>
        <w:jc w:val="both"/>
      </w:pPr>
      <w:r>
        <w:t xml:space="preserve">Заявка на внесение изменений в лицензию на пользование недрами в случае продления срока пользования участком недр подается не позднее чем за 3 месяца до его истечения. Восстановление срока пользования участком недр, право пользования которым в установленном порядке досрочно прекращено, не допускается, за исключением случаев, предусмотренных </w:t>
      </w:r>
      <w:hyperlink r:id="rId52">
        <w:r>
          <w:rPr>
            <w:color w:val="0000FF"/>
          </w:rPr>
          <w:t>частью третьей статьи 20</w:t>
        </w:r>
      </w:hyperlink>
      <w:r>
        <w:t xml:space="preserve"> Закона Российской Федерации от 21.02.1992 N 2395-1 "О недрах".</w:t>
      </w:r>
    </w:p>
    <w:p w:rsidR="00F90A70" w:rsidRDefault="00F90A70">
      <w:pPr>
        <w:pStyle w:val="ConsPlusNormal"/>
        <w:jc w:val="both"/>
      </w:pPr>
      <w:r>
        <w:t xml:space="preserve">(п. 22 в ред. </w:t>
      </w:r>
      <w:hyperlink r:id="rId53">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23. Уполномоченный орган при рассмотрении вопроса о продлении срока пользования участком недр по инициативе пользователя недр в обязательном порядке оценивает выполнение пользователем недр условий лицензии на пользование недрами. При выявлении фактов нарушения указанных условий и наличии соответствующих правовых оснований уполномоченный орган в порядке, установленном действующим законодательством, инициирует в отношении пользователя недр процедуру досрочного прекращения, приостановления или ограничения права пользования недрами.</w:t>
      </w:r>
    </w:p>
    <w:p w:rsidR="00F90A70" w:rsidRDefault="00F90A70">
      <w:pPr>
        <w:pStyle w:val="ConsPlusNormal"/>
        <w:spacing w:before="200"/>
        <w:ind w:firstLine="540"/>
        <w:jc w:val="both"/>
      </w:pPr>
      <w:r>
        <w:t xml:space="preserve">24. Уполномоченный орган вправе досрочно прекращать, приостанавливать и ограничивать право пользования участками недр местного значения в соответствии со </w:t>
      </w:r>
      <w:hyperlink r:id="rId54">
        <w:r>
          <w:rPr>
            <w:color w:val="0000FF"/>
          </w:rPr>
          <w:t>статьями 20</w:t>
        </w:r>
      </w:hyperlink>
      <w:r>
        <w:t xml:space="preserve"> - </w:t>
      </w:r>
      <w:hyperlink r:id="rId55">
        <w:r>
          <w:rPr>
            <w:color w:val="0000FF"/>
          </w:rPr>
          <w:t>21.1</w:t>
        </w:r>
      </w:hyperlink>
      <w:r>
        <w:t xml:space="preserve"> Закона Российской Федерации от 21.02.1992 N 2395-1 "О недрах".</w:t>
      </w:r>
    </w:p>
    <w:p w:rsidR="00F90A70" w:rsidRDefault="00F90A70">
      <w:pPr>
        <w:pStyle w:val="ConsPlusNormal"/>
        <w:jc w:val="both"/>
      </w:pPr>
      <w:r>
        <w:t xml:space="preserve">(в ред. </w:t>
      </w:r>
      <w:hyperlink r:id="rId56">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25. Пользователь недр обязан соблюдать требования настоящего Порядка, обеспечивать 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 а также требований технических проектов, планов или схем развития горных работ.</w:t>
      </w:r>
    </w:p>
    <w:p w:rsidR="00F90A70" w:rsidRDefault="00F90A70">
      <w:pPr>
        <w:pStyle w:val="ConsPlusNormal"/>
        <w:spacing w:before="200"/>
        <w:ind w:firstLine="540"/>
        <w:jc w:val="both"/>
      </w:pPr>
      <w:r>
        <w:t>26. В период пользования участками недр местного значения пользователи недр обязаны своевременно и в полном объеме осуществлять уплату налогов и сборов в соответствии с законодательством Российской Федерации. В техническом проекте на разработку участка недр местного значения должны быть определены виды общераспространенных полезных ископаемых, подлежащих налогообложению, а также методика учета добытого полезного ископаемого с применением переводных коэффициентов (коэффициента "разрыхления", коэффициента "насыпной массы" и других).</w:t>
      </w:r>
    </w:p>
    <w:p w:rsidR="00F90A70" w:rsidRDefault="00F90A70">
      <w:pPr>
        <w:pStyle w:val="ConsPlusNormal"/>
        <w:spacing w:before="200"/>
        <w:ind w:firstLine="540"/>
        <w:jc w:val="both"/>
      </w:pPr>
      <w:bookmarkStart w:id="7" w:name="P152"/>
      <w:bookmarkEnd w:id="7"/>
      <w:r>
        <w:t xml:space="preserve">27. Пользователь недр вправе начать добычу полезного ископаемого при условии соблюдения </w:t>
      </w:r>
      <w:hyperlink w:anchor="P110">
        <w:r>
          <w:rPr>
            <w:color w:val="0000FF"/>
          </w:rPr>
          <w:t>пункта 13</w:t>
        </w:r>
      </w:hyperlink>
      <w:r>
        <w:t xml:space="preserve"> настоящего Порядка и при наличии следующих документов:</w:t>
      </w:r>
    </w:p>
    <w:p w:rsidR="00F90A70" w:rsidRDefault="00F90A70">
      <w:pPr>
        <w:pStyle w:val="ConsPlusNormal"/>
        <w:spacing w:before="200"/>
        <w:ind w:firstLine="540"/>
        <w:jc w:val="both"/>
      </w:pPr>
      <w:r>
        <w:t>лицензии на право пользования участком недр местного значения;</w:t>
      </w:r>
    </w:p>
    <w:p w:rsidR="00F90A70" w:rsidRDefault="00F90A70">
      <w:pPr>
        <w:pStyle w:val="ConsPlusNormal"/>
        <w:spacing w:before="200"/>
        <w:ind w:firstLine="540"/>
        <w:jc w:val="both"/>
      </w:pPr>
      <w:r>
        <w:t>документов на право пользования земельными участками, на которых будут осуществляться добычные работы;</w:t>
      </w:r>
    </w:p>
    <w:p w:rsidR="00F90A70" w:rsidRDefault="00F90A70">
      <w:pPr>
        <w:pStyle w:val="ConsPlusNormal"/>
        <w:spacing w:before="200"/>
        <w:ind w:firstLine="540"/>
        <w:jc w:val="both"/>
      </w:pPr>
      <w:r>
        <w:t>технического проекта разработки месторождений полезных ископаемых, согласованного с уполномоченным органом и утвержденного пользователем недр в установленном порядке;</w:t>
      </w:r>
    </w:p>
    <w:p w:rsidR="00F90A70" w:rsidRDefault="00F90A70">
      <w:pPr>
        <w:pStyle w:val="ConsPlusNormal"/>
        <w:spacing w:before="200"/>
        <w:ind w:firstLine="540"/>
        <w:jc w:val="both"/>
      </w:pPr>
      <w:r>
        <w:t>документов, удостоверяющих уточненные границы горного отвода (горноотводного акта и графических приложений);</w:t>
      </w:r>
    </w:p>
    <w:p w:rsidR="00F90A70" w:rsidRDefault="00F90A70">
      <w:pPr>
        <w:pStyle w:val="ConsPlusNormal"/>
        <w:spacing w:before="200"/>
        <w:ind w:firstLine="540"/>
        <w:jc w:val="both"/>
      </w:pPr>
      <w:r>
        <w:t>планов или схем развития горных работ, согласованных в установленном порядке с органом государственного горного надзора.</w:t>
      </w:r>
    </w:p>
    <w:p w:rsidR="00F90A70" w:rsidRDefault="00F90A70">
      <w:pPr>
        <w:pStyle w:val="ConsPlusNormal"/>
        <w:spacing w:before="200"/>
        <w:ind w:firstLine="540"/>
        <w:jc w:val="both"/>
      </w:pPr>
      <w:r>
        <w:t>Проведение добычных работ в отсутствие указанных документов и требований не допускается.</w:t>
      </w:r>
    </w:p>
    <w:p w:rsidR="00F90A70" w:rsidRDefault="00F90A70">
      <w:pPr>
        <w:pStyle w:val="ConsPlusNormal"/>
        <w:spacing w:before="200"/>
        <w:ind w:firstLine="540"/>
        <w:jc w:val="both"/>
      </w:pPr>
      <w:r>
        <w:t xml:space="preserve">Проведение добычных работ в нарушение </w:t>
      </w:r>
      <w:hyperlink w:anchor="P152">
        <w:r>
          <w:rPr>
            <w:color w:val="0000FF"/>
          </w:rPr>
          <w:t>пункта 27</w:t>
        </w:r>
      </w:hyperlink>
      <w:r>
        <w:t xml:space="preserve"> настоящего Порядка является основанием для рассмотрения уполномоченным органом вопроса о досрочном прекращении, приостановлении права пользования недрами.</w:t>
      </w:r>
    </w:p>
    <w:p w:rsidR="00F90A70" w:rsidRDefault="00F90A70">
      <w:pPr>
        <w:pStyle w:val="ConsPlusNormal"/>
        <w:spacing w:before="200"/>
        <w:ind w:firstLine="540"/>
        <w:jc w:val="both"/>
      </w:pPr>
      <w:r>
        <w:t>28. Пользователи недр должны обеспечивать соответствие технической документации (технического проекта на разработку месторождения и т.д.) требованиям действующих нормативно-правовых актов в сфере недропользования.</w:t>
      </w:r>
    </w:p>
    <w:p w:rsidR="00F90A70" w:rsidRDefault="00F90A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90A70">
        <w:tc>
          <w:tcPr>
            <w:tcW w:w="60" w:type="dxa"/>
            <w:tcBorders>
              <w:top w:val="nil"/>
              <w:left w:val="nil"/>
              <w:bottom w:val="nil"/>
              <w:right w:val="nil"/>
            </w:tcBorders>
            <w:shd w:val="clear" w:color="auto" w:fill="CED3F1"/>
            <w:tcMar>
              <w:top w:w="0" w:type="dxa"/>
              <w:left w:w="0" w:type="dxa"/>
              <w:bottom w:w="0" w:type="dxa"/>
              <w:right w:w="0" w:type="dxa"/>
            </w:tcMar>
          </w:tcPr>
          <w:p w:rsidR="00F90A70" w:rsidRDefault="00F90A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0A70" w:rsidRDefault="00F90A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0A70" w:rsidRDefault="00F90A70">
            <w:pPr>
              <w:pStyle w:val="ConsPlusNormal"/>
              <w:jc w:val="both"/>
            </w:pPr>
            <w:r>
              <w:rPr>
                <w:color w:val="392C69"/>
              </w:rPr>
              <w:t xml:space="preserve">Действие п. 29 приостановлено до 31.12.2022 </w:t>
            </w:r>
            <w:hyperlink r:id="rId57">
              <w:r>
                <w:rPr>
                  <w:color w:val="0000FF"/>
                </w:rPr>
                <w:t>постановлением</w:t>
              </w:r>
            </w:hyperlink>
            <w:r>
              <w:rPr>
                <w:color w:val="392C69"/>
              </w:rPr>
              <w:t xml:space="preserve"> Правительства Кировской области от 29.07.2022 N 402-П.</w:t>
            </w:r>
          </w:p>
        </w:tc>
        <w:tc>
          <w:tcPr>
            <w:tcW w:w="113" w:type="dxa"/>
            <w:tcBorders>
              <w:top w:val="nil"/>
              <w:left w:val="nil"/>
              <w:bottom w:val="nil"/>
              <w:right w:val="nil"/>
            </w:tcBorders>
            <w:shd w:val="clear" w:color="auto" w:fill="F4F3F8"/>
            <w:tcMar>
              <w:top w:w="0" w:type="dxa"/>
              <w:left w:w="0" w:type="dxa"/>
              <w:bottom w:w="0" w:type="dxa"/>
              <w:right w:w="0" w:type="dxa"/>
            </w:tcMar>
          </w:tcPr>
          <w:p w:rsidR="00F90A70" w:rsidRDefault="00F90A70">
            <w:pPr>
              <w:pStyle w:val="ConsPlusNormal"/>
            </w:pPr>
          </w:p>
        </w:tc>
      </w:tr>
    </w:tbl>
    <w:p w:rsidR="00F90A70" w:rsidRDefault="00F90A70">
      <w:pPr>
        <w:pStyle w:val="ConsPlusNormal"/>
        <w:spacing w:before="260"/>
        <w:ind w:firstLine="540"/>
        <w:jc w:val="both"/>
      </w:pPr>
      <w:r>
        <w:t>29. Пользователи недр обязаны обеспечить подключение плавучих средств, судов внутреннего речного и смешанного ("река-море") плавания, используемых владельцем лицензии для добычи общераспространенных полезных ископаемых, к единой государственной информационной системе Кировской области посредством аппаратуры спутниковой навигации ГЛОНАСС или ГЛОНАСС/GPS.</w:t>
      </w:r>
    </w:p>
    <w:p w:rsidR="00F90A70" w:rsidRDefault="00F90A70">
      <w:pPr>
        <w:pStyle w:val="ConsPlusNormal"/>
        <w:spacing w:before="200"/>
        <w:ind w:firstLine="540"/>
        <w:jc w:val="both"/>
      </w:pPr>
      <w:r>
        <w:t xml:space="preserve">30. Пользователь недр обязан направить в уполномоченный орган </w:t>
      </w:r>
      <w:hyperlink w:anchor="P248">
        <w:r>
          <w:rPr>
            <w:color w:val="0000FF"/>
          </w:rPr>
          <w:t>уведомление</w:t>
        </w:r>
      </w:hyperlink>
      <w:r>
        <w:t xml:space="preserve"> о начале добычных работ на предоставленном в пользование участке недр по форме, установленной приложением N 1. Уведомление направляется не менее чем за 10 календарных дней до дня начала добычных работ любым доступным способом, позволяющим подтвердить получение такого уведомления адресатом.</w:t>
      </w:r>
    </w:p>
    <w:p w:rsidR="00F90A70" w:rsidRDefault="00F90A70">
      <w:pPr>
        <w:pStyle w:val="ConsPlusNormal"/>
        <w:spacing w:before="200"/>
        <w:ind w:firstLine="540"/>
        <w:jc w:val="both"/>
      </w:pPr>
      <w:r>
        <w:t>31. Пользователи недр обеспечивают доступ сотрудников уполномоченного органа на участки недр местного значения для проведения контрольной съемки объемов добываемого полезного ископаемого до начала и по окончании добычного сезона.</w:t>
      </w:r>
    </w:p>
    <w:p w:rsidR="00F90A70" w:rsidRDefault="00F90A70">
      <w:pPr>
        <w:pStyle w:val="ConsPlusNormal"/>
        <w:spacing w:before="200"/>
        <w:ind w:firstLine="540"/>
        <w:jc w:val="both"/>
      </w:pPr>
      <w:r>
        <w:t>32. Уполномоченный орган в рамках межведомственного взаимодействия имеет право запрашивать в Кировском филиале Федерального бюджетного учреждения "Территориальный фонд геологической информации по Приволжскому федеральному округу":</w:t>
      </w:r>
    </w:p>
    <w:p w:rsidR="00F90A70" w:rsidRDefault="00F90A70">
      <w:pPr>
        <w:pStyle w:val="ConsPlusNormal"/>
        <w:spacing w:before="200"/>
        <w:ind w:firstLine="540"/>
        <w:jc w:val="both"/>
      </w:pPr>
      <w:r>
        <w:t>геологическую информацию, полученную при проведении работ, связанных с пользованием недрами;</w:t>
      </w:r>
    </w:p>
    <w:p w:rsidR="00F90A70" w:rsidRDefault="00F90A70">
      <w:pPr>
        <w:pStyle w:val="ConsPlusNormal"/>
        <w:spacing w:before="200"/>
        <w:ind w:firstLine="540"/>
        <w:jc w:val="both"/>
      </w:pPr>
      <w:r>
        <w:t>сведения о состоянии и изменении запасов твердых полезных ископаемых - форма N 5-гр;</w:t>
      </w:r>
    </w:p>
    <w:p w:rsidR="00F90A70" w:rsidRDefault="00F90A70">
      <w:pPr>
        <w:pStyle w:val="ConsPlusNormal"/>
        <w:spacing w:before="200"/>
        <w:ind w:firstLine="540"/>
        <w:jc w:val="both"/>
      </w:pPr>
      <w:r>
        <w:t>сведения об извлечении полезных ископаемых при добыче - форма N 70-тп;</w:t>
      </w:r>
    </w:p>
    <w:p w:rsidR="00F90A70" w:rsidRDefault="00F90A70">
      <w:pPr>
        <w:pStyle w:val="ConsPlusNormal"/>
        <w:spacing w:before="200"/>
        <w:ind w:firstLine="540"/>
        <w:jc w:val="both"/>
      </w:pPr>
      <w:r>
        <w:t>сведения о выполнении условий пользования недрами при добыче твердых полезных ископаемых - форма N 2-лс;</w:t>
      </w:r>
    </w:p>
    <w:p w:rsidR="00F90A70" w:rsidRDefault="00F90A70">
      <w:pPr>
        <w:pStyle w:val="ConsPlusNormal"/>
        <w:spacing w:before="200"/>
        <w:ind w:firstLine="540"/>
        <w:jc w:val="both"/>
      </w:pPr>
      <w:r>
        <w:t>сведения о выполнении условий пользования недрами при добыче питьевых и технических подземных вод - форма N 4-лс;</w:t>
      </w:r>
    </w:p>
    <w:p w:rsidR="00F90A70" w:rsidRDefault="00F90A70">
      <w:pPr>
        <w:pStyle w:val="ConsPlusNormal"/>
        <w:spacing w:before="200"/>
        <w:ind w:firstLine="540"/>
        <w:jc w:val="both"/>
      </w:pPr>
      <w:r>
        <w:t>иные сведения в соответствии с условиями пользования участком недр, закрепленными в лицензии.</w:t>
      </w:r>
    </w:p>
    <w:p w:rsidR="00F90A70" w:rsidRDefault="00F90A70">
      <w:pPr>
        <w:pStyle w:val="ConsPlusNormal"/>
        <w:spacing w:before="200"/>
        <w:ind w:firstLine="540"/>
        <w:jc w:val="both"/>
      </w:pPr>
      <w:r>
        <w:t>33. Пользователи недр обязаны уведомить уполномоченный орган о маркшейдерской съемке на участке недр местного значения, предоставленном в пользование, не менее чем за 10 календарных дней до ее проведения. Уведомление направляется любым доступным способом, позволяющим подтвердить получение такого уведомления адресатом.</w:t>
      </w:r>
    </w:p>
    <w:p w:rsidR="00F90A70" w:rsidRDefault="00F90A70">
      <w:pPr>
        <w:pStyle w:val="ConsPlusNormal"/>
        <w:spacing w:before="200"/>
        <w:ind w:firstLine="540"/>
        <w:jc w:val="both"/>
      </w:pPr>
      <w:r>
        <w:t xml:space="preserve">34. Ежегодно до 1 марта года, следующего за отчетным периодом, пользователь недр обязан представить в уполномоченный орган </w:t>
      </w:r>
      <w:hyperlink w:anchor="P290">
        <w:r>
          <w:rPr>
            <w:color w:val="0000FF"/>
          </w:rPr>
          <w:t>сведения</w:t>
        </w:r>
      </w:hyperlink>
      <w:r>
        <w:t xml:space="preserve"> к отчетному балансу запасов полезных ископаемых согласно приложению N 2.</w:t>
      </w:r>
    </w:p>
    <w:p w:rsidR="00F90A70" w:rsidRDefault="00F90A70">
      <w:pPr>
        <w:pStyle w:val="ConsPlusNormal"/>
        <w:spacing w:before="200"/>
        <w:ind w:firstLine="540"/>
        <w:jc w:val="both"/>
      </w:pPr>
      <w:r>
        <w:t>35. 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5 метров в порядке, установленном Правительством Кировской области.</w:t>
      </w:r>
    </w:p>
    <w:p w:rsidR="00F90A70" w:rsidRDefault="00F90A70">
      <w:pPr>
        <w:pStyle w:val="ConsPlusNormal"/>
        <w:spacing w:before="200"/>
        <w:ind w:firstLine="540"/>
        <w:jc w:val="both"/>
      </w:pPr>
      <w:r>
        <w:t>36. Под использованием для собственных нужд общераспространенных полезных ископаемых и подземных вод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rsidR="00F90A70" w:rsidRDefault="00F90A70">
      <w:pPr>
        <w:pStyle w:val="ConsPlusNormal"/>
        <w:spacing w:before="200"/>
        <w:ind w:firstLine="540"/>
        <w:jc w:val="both"/>
      </w:pPr>
      <w:r>
        <w:t>37. 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rsidR="00F90A70" w:rsidRDefault="00F90A70">
      <w:pPr>
        <w:pStyle w:val="ConsPlusNormal"/>
        <w:spacing w:before="200"/>
        <w:ind w:firstLine="540"/>
        <w:jc w:val="both"/>
      </w:pPr>
      <w:r>
        <w:t xml:space="preserve">38. 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w:t>
      </w:r>
      <w:hyperlink r:id="rId58">
        <w:r>
          <w:rPr>
            <w:color w:val="0000FF"/>
          </w:rPr>
          <w:t>Законом</w:t>
        </w:r>
      </w:hyperlink>
      <w:r>
        <w:t xml:space="preserve"> Российской Федерации от 21.02.1992 N 2395-1 "О недрах" горных отводов и (или) геологических отводов имеют право на основании утвержденного технического проекта:</w:t>
      </w:r>
    </w:p>
    <w:p w:rsidR="00F90A70" w:rsidRDefault="00F90A70">
      <w:pPr>
        <w:pStyle w:val="ConsPlusNormal"/>
        <w:spacing w:before="200"/>
        <w:ind w:firstLine="540"/>
        <w:jc w:val="both"/>
      </w:pPr>
      <w:r>
        <w:t>для собственных производственных и технологических нужд осуществлять добычу общераспространенных полезных ископаемых в соответствии с настоящим Порядком;</w:t>
      </w:r>
    </w:p>
    <w:p w:rsidR="00F90A70" w:rsidRDefault="00F90A70">
      <w:pPr>
        <w:pStyle w:val="ConsPlusNormal"/>
        <w:spacing w:before="200"/>
        <w:ind w:firstLine="540"/>
        <w:jc w:val="both"/>
      </w:pPr>
      <w:r>
        <w:t>для собственных производственных и технологических нужд осуществлять добычу подземных вод в порядке, установленном федеральным органом управления государственным фондом недр.</w:t>
      </w:r>
    </w:p>
    <w:p w:rsidR="00F90A70" w:rsidRDefault="00F90A70">
      <w:pPr>
        <w:pStyle w:val="ConsPlusNormal"/>
        <w:spacing w:before="200"/>
        <w:ind w:firstLine="540"/>
        <w:jc w:val="both"/>
      </w:pPr>
      <w:r>
        <w:t>39. Разработка месторождений полезных ископаемых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 метров в сутки) осуществляется в соответствии с утвержденными техническими проектами и иной проектной документацией на выполнение работ, связанных с пользованием участками недр местного значения.</w:t>
      </w:r>
    </w:p>
    <w:p w:rsidR="00F90A70" w:rsidRDefault="00F90A70">
      <w:pPr>
        <w:pStyle w:val="ConsPlusNormal"/>
        <w:spacing w:before="200"/>
        <w:ind w:firstLine="540"/>
        <w:jc w:val="both"/>
      </w:pPr>
      <w:r>
        <w:t>40. Порядок подготовки, согласования и утверждения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устанавливается Правительством Российской Федерации по видам полезных ископаемых и видам пользования недрами.</w:t>
      </w:r>
    </w:p>
    <w:p w:rsidR="00F90A70" w:rsidRDefault="00F90A70">
      <w:pPr>
        <w:pStyle w:val="ConsPlusNormal"/>
        <w:spacing w:before="200"/>
        <w:ind w:firstLine="540"/>
        <w:jc w:val="both"/>
      </w:pPr>
      <w:r>
        <w:t>41. Пользователи недр направляют в уполномоченный орган копию утвержденного Западно-Уральским управлением Федеральной службы по экологическому, технологическому и атомному надзору плана развития горных работ на текущий добычной сезон в течение 15 календарных дней со дня его утверждения. Направление копии плана развития горных работ должно осуществляться способом, позволяющим подтвердить получение его адресатом.</w:t>
      </w:r>
    </w:p>
    <w:p w:rsidR="00F90A70" w:rsidRDefault="00F90A70">
      <w:pPr>
        <w:pStyle w:val="ConsPlusNormal"/>
        <w:spacing w:before="200"/>
        <w:ind w:firstLine="540"/>
        <w:jc w:val="both"/>
      </w:pPr>
      <w:r>
        <w:t>42. Мероприятия по выполнению основных требований об обеспечении безопасного ведения работ, связанных с пользованием недрами, включаются в планы или схемы развития горных работ, которые подлежат согласованию с органом государственного горного надзора. Порядок подготовки, рассмотрения и согласования планов или схем развития горных работ по видам полезных ископаемых устанавливается Правительством Российской Федерации.</w:t>
      </w:r>
    </w:p>
    <w:p w:rsidR="00F90A70" w:rsidRDefault="00F90A70">
      <w:pPr>
        <w:pStyle w:val="ConsPlusNormal"/>
        <w:spacing w:before="200"/>
        <w:ind w:firstLine="540"/>
        <w:jc w:val="both"/>
      </w:pPr>
      <w:r>
        <w:t>43. 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rsidR="00F90A70" w:rsidRDefault="00F90A70">
      <w:pPr>
        <w:pStyle w:val="ConsPlusNormal"/>
        <w:spacing w:before="200"/>
        <w:ind w:firstLine="540"/>
        <w:jc w:val="both"/>
      </w:pPr>
      <w:r>
        <w:t>44. Пользование недрами на особо охраняемых территориях производится в соответствии со статусом этих территорий.</w:t>
      </w:r>
    </w:p>
    <w:p w:rsidR="00F90A70" w:rsidRDefault="00F90A70">
      <w:pPr>
        <w:pStyle w:val="ConsPlusNormal"/>
        <w:spacing w:before="200"/>
        <w:ind w:firstLine="540"/>
        <w:jc w:val="both"/>
      </w:pPr>
      <w:r>
        <w:t>45. В границах нерестовых участков и (или) зимовальных ям, расположенных на водных объектах рыбохозяйственного значения Кировской области и определенных законодательством, в нерестовый период запрещается проведение всех видов работ, связанных с пользованием недрами.</w:t>
      </w:r>
    </w:p>
    <w:p w:rsidR="00F90A70" w:rsidRDefault="00F90A70">
      <w:pPr>
        <w:pStyle w:val="ConsPlusNormal"/>
        <w:spacing w:before="200"/>
        <w:ind w:firstLine="540"/>
        <w:jc w:val="both"/>
      </w:pPr>
      <w:r>
        <w:t>46. Пользователи недр обязаны соблюдать установленный лицензией на право пользования недрами, проектными документами на разработку месторождения объем годовой добычи полезных ископаемых.</w:t>
      </w:r>
    </w:p>
    <w:p w:rsidR="00F90A70" w:rsidRDefault="00F90A70">
      <w:pPr>
        <w:pStyle w:val="ConsPlusNormal"/>
        <w:spacing w:before="200"/>
        <w:ind w:firstLine="540"/>
        <w:jc w:val="both"/>
      </w:pPr>
      <w:r>
        <w:t xml:space="preserve">Допускаются </w:t>
      </w:r>
      <w:hyperlink w:anchor="P397">
        <w:r>
          <w:rPr>
            <w:color w:val="0000FF"/>
          </w:rPr>
          <w:t>отклонения</w:t>
        </w:r>
      </w:hyperlink>
      <w:r>
        <w:t xml:space="preserve"> от установленного объема годовой добычи общераспространенных полезных ископаемых в размерах согласно приложению N 3.</w:t>
      </w:r>
    </w:p>
    <w:p w:rsidR="00F90A70" w:rsidRDefault="00F90A70">
      <w:pPr>
        <w:pStyle w:val="ConsPlusNormal"/>
        <w:spacing w:before="200"/>
        <w:ind w:firstLine="540"/>
        <w:jc w:val="both"/>
      </w:pPr>
      <w:r>
        <w:t xml:space="preserve">В случаях, когда это не противоречит условиям лицензии на право пользования участком недр местного значения, допускаются отклонения, превышающие </w:t>
      </w:r>
      <w:hyperlink w:anchor="P397">
        <w:r>
          <w:rPr>
            <w:color w:val="0000FF"/>
          </w:rPr>
          <w:t>отклонения</w:t>
        </w:r>
      </w:hyperlink>
      <w:r>
        <w:t>, указанные в приложении N 3, при условии внесения в установленном порядке соответствующих изменений в План развития горных работ, корректирующих объем планируемого к добыче полезного ископаемого.</w:t>
      </w:r>
    </w:p>
    <w:p w:rsidR="00F90A70" w:rsidRDefault="00F90A70">
      <w:pPr>
        <w:pStyle w:val="ConsPlusNormal"/>
        <w:spacing w:before="200"/>
        <w:ind w:firstLine="540"/>
        <w:jc w:val="both"/>
      </w:pPr>
      <w:r>
        <w:t>Минимальный объем полезного ископаемого, подлежащего добыче в текущем добычном сезоне, не может быть меньше 60% от объема годовой добычи полезных ископаемых, установленного лицензией на право пользования недрами, проектными документами на разработку месторождения.</w:t>
      </w:r>
    </w:p>
    <w:p w:rsidR="00F90A70" w:rsidRDefault="00F90A70">
      <w:pPr>
        <w:pStyle w:val="ConsPlusNormal"/>
        <w:spacing w:before="200"/>
        <w:ind w:firstLine="540"/>
        <w:jc w:val="both"/>
      </w:pPr>
      <w:r>
        <w:t>47. Нормативы потерь общераспространенных полезных ископаемых, превышающие по величине нормативы, утвержденные в составе проектной документации, утверждаются пользователем недр после их согласования с уполномоченным органом в определенном им порядке.</w:t>
      </w:r>
    </w:p>
    <w:p w:rsidR="00F90A70" w:rsidRDefault="00F90A70">
      <w:pPr>
        <w:pStyle w:val="ConsPlusNormal"/>
        <w:spacing w:before="200"/>
        <w:ind w:firstLine="540"/>
        <w:jc w:val="both"/>
      </w:pPr>
      <w:r>
        <w:t>48. Пользование недрами является платным. При пользовании недрами уплачиваются:</w:t>
      </w:r>
    </w:p>
    <w:p w:rsidR="00F90A70" w:rsidRDefault="00F90A70">
      <w:pPr>
        <w:pStyle w:val="ConsPlusNormal"/>
        <w:spacing w:before="200"/>
        <w:ind w:firstLine="540"/>
        <w:jc w:val="both"/>
      </w:pPr>
      <w:r>
        <w:t>разовый платеж за пользование недрами;</w:t>
      </w:r>
    </w:p>
    <w:p w:rsidR="00F90A70" w:rsidRDefault="00F90A70">
      <w:pPr>
        <w:pStyle w:val="ConsPlusNormal"/>
        <w:spacing w:before="200"/>
        <w:ind w:firstLine="540"/>
        <w:jc w:val="both"/>
      </w:pPr>
      <w:r>
        <w:t>регулярные платежи за пользование недрами;</w:t>
      </w:r>
    </w:p>
    <w:p w:rsidR="00F90A70" w:rsidRDefault="00F90A70">
      <w:pPr>
        <w:pStyle w:val="ConsPlusNormal"/>
        <w:spacing w:before="200"/>
        <w:ind w:firstLine="540"/>
        <w:jc w:val="both"/>
      </w:pPr>
      <w:r>
        <w:t>сбор за участие в аукционе;</w:t>
      </w:r>
    </w:p>
    <w:p w:rsidR="00F90A70" w:rsidRDefault="00F90A70">
      <w:pPr>
        <w:pStyle w:val="ConsPlusNormal"/>
        <w:spacing w:before="200"/>
        <w:ind w:firstLine="540"/>
        <w:jc w:val="both"/>
      </w:pPr>
      <w:r>
        <w:t>другие налоги и сборы, установленные в соответствии с законодательством Российской Федерации о налогах и сборах.</w:t>
      </w:r>
    </w:p>
    <w:p w:rsidR="00F90A70" w:rsidRDefault="00F90A70">
      <w:pPr>
        <w:pStyle w:val="ConsPlusNormal"/>
        <w:jc w:val="both"/>
      </w:pPr>
      <w:r>
        <w:t xml:space="preserve">(п. 48 в ред. </w:t>
      </w:r>
      <w:hyperlink r:id="rId59">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49. В случае нарушения требований, установленных настоящим Порядком, право пользования недрами может быть ограничено, приостановлено или прекращено уполномоченными государственными органами в соответствии с законодательством.</w:t>
      </w:r>
    </w:p>
    <w:p w:rsidR="00F90A70" w:rsidRDefault="00F90A70">
      <w:pPr>
        <w:pStyle w:val="ConsPlusNormal"/>
        <w:spacing w:before="200"/>
        <w:ind w:firstLine="540"/>
        <w:jc w:val="both"/>
      </w:pPr>
      <w:r>
        <w:t>50. Право пользования недрами может быть досрочно прекращено в случаях:</w:t>
      </w:r>
    </w:p>
    <w:p w:rsidR="00F90A70" w:rsidRDefault="00F90A70">
      <w:pPr>
        <w:pStyle w:val="ConsPlusNormal"/>
        <w:spacing w:before="200"/>
        <w:ind w:firstLine="540"/>
        <w:jc w:val="both"/>
      </w:pPr>
      <w:r>
        <w:t>возникновения непосредственной угрозы жизни или здоровью людей в результате осуществления пользования недрами;</w:t>
      </w:r>
    </w:p>
    <w:p w:rsidR="00F90A70" w:rsidRDefault="00F90A70">
      <w:pPr>
        <w:pStyle w:val="ConsPlusNormal"/>
        <w:spacing w:before="200"/>
        <w:ind w:firstLine="540"/>
        <w:jc w:val="both"/>
      </w:pPr>
      <w:r>
        <w:t>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w:t>
      </w:r>
    </w:p>
    <w:p w:rsidR="00F90A70" w:rsidRDefault="00F90A70">
      <w:pPr>
        <w:pStyle w:val="ConsPlusNormal"/>
        <w:spacing w:before="200"/>
        <w:ind w:firstLine="540"/>
        <w:jc w:val="both"/>
      </w:pPr>
      <w:r>
        <w:t>систематического (два и более раза в течение четырех лет) нарушения условий пользования участком недр по лицензии на пользование недрами;</w:t>
      </w:r>
    </w:p>
    <w:p w:rsidR="00F90A70" w:rsidRDefault="00F90A70">
      <w:pPr>
        <w:pStyle w:val="ConsPlusNormal"/>
        <w:spacing w:before="200"/>
        <w:ind w:firstLine="540"/>
        <w:jc w:val="both"/>
      </w:pPr>
      <w:r>
        <w:t>если пользователь недр в течение установленного лицензией на пользование недрами срока не приступил к осуществлению пользования недрами;</w:t>
      </w:r>
    </w:p>
    <w:p w:rsidR="00F90A70" w:rsidRDefault="00F90A70">
      <w:pPr>
        <w:pStyle w:val="ConsPlusNormal"/>
        <w:spacing w:before="200"/>
        <w:ind w:firstLine="540"/>
        <w:jc w:val="both"/>
      </w:pPr>
      <w:r>
        <w:t>ликвидации пользователя недр;</w:t>
      </w:r>
    </w:p>
    <w:p w:rsidR="00F90A70" w:rsidRDefault="00F90A70">
      <w:pPr>
        <w:pStyle w:val="ConsPlusNormal"/>
        <w:spacing w:before="200"/>
        <w:ind w:firstLine="540"/>
        <w:jc w:val="both"/>
      </w:pPr>
      <w:r>
        <w:t xml:space="preserve">нарушения пользователем недр требований по рациональному использованию и охране недр, установленных </w:t>
      </w:r>
      <w:hyperlink r:id="rId60">
        <w:r>
          <w:rPr>
            <w:color w:val="0000FF"/>
          </w:rPr>
          <w:t>частью первой статьи 23</w:t>
        </w:r>
      </w:hyperlink>
      <w:r>
        <w:t xml:space="preserve"> Закона Российской Федерации от 21.02.1992 N 2395-1 "О недрах";</w:t>
      </w:r>
    </w:p>
    <w:p w:rsidR="00F90A70" w:rsidRDefault="00F90A70">
      <w:pPr>
        <w:pStyle w:val="ConsPlusNormal"/>
        <w:spacing w:before="200"/>
        <w:ind w:firstLine="540"/>
        <w:jc w:val="both"/>
      </w:pPr>
      <w:r>
        <w:t xml:space="preserve">непредставления и (или) нарушения порядка представления пользователем недр геологической информации о недрах в соответствии со </w:t>
      </w:r>
      <w:hyperlink r:id="rId61">
        <w:r>
          <w:rPr>
            <w:color w:val="0000FF"/>
          </w:rPr>
          <w:t>статьей 27</w:t>
        </w:r>
      </w:hyperlink>
      <w:r>
        <w:t xml:space="preserve"> Закона Российской Федерации от 21.02.1992 N 2395-1 "О недрах" в фонды геологической информации;</w:t>
      </w:r>
    </w:p>
    <w:p w:rsidR="00F90A70" w:rsidRDefault="00F90A70">
      <w:pPr>
        <w:pStyle w:val="ConsPlusNormal"/>
        <w:spacing w:before="200"/>
        <w:ind w:firstLine="540"/>
        <w:jc w:val="both"/>
      </w:pPr>
      <w:r>
        <w:t>подачи пользователем недр заявления о досрочном прекращении права пользования недрами.</w:t>
      </w:r>
    </w:p>
    <w:p w:rsidR="00F90A70" w:rsidRDefault="00F90A70">
      <w:pPr>
        <w:pStyle w:val="ConsPlusNormal"/>
        <w:jc w:val="both"/>
      </w:pPr>
      <w:r>
        <w:t xml:space="preserve">(п. 50 в ред. </w:t>
      </w:r>
      <w:hyperlink r:id="rId62">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51. Осуществление права пользования недрами может быть приостановлено в случаях:</w:t>
      </w:r>
    </w:p>
    <w:p w:rsidR="00F90A70" w:rsidRDefault="00F90A70">
      <w:pPr>
        <w:pStyle w:val="ConsPlusNormal"/>
        <w:spacing w:before="200"/>
        <w:ind w:firstLine="540"/>
        <w:jc w:val="both"/>
      </w:pPr>
      <w:r>
        <w:t>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осуществления пользования недрами на участке недр;</w:t>
      </w:r>
    </w:p>
    <w:p w:rsidR="00F90A70" w:rsidRDefault="00F90A70">
      <w:pPr>
        <w:pStyle w:val="ConsPlusNormal"/>
        <w:spacing w:before="200"/>
        <w:ind w:firstLine="540"/>
        <w:jc w:val="both"/>
      </w:pPr>
      <w:r>
        <w:t>возникновения чрезвычайных ситуаций природного и техногенного характера, а также при ведении военных действий на участке недр в целом;</w:t>
      </w:r>
    </w:p>
    <w:p w:rsidR="00F90A70" w:rsidRDefault="00F90A70">
      <w:pPr>
        <w:pStyle w:val="ConsPlusNormal"/>
        <w:spacing w:before="200"/>
        <w:ind w:firstLine="540"/>
        <w:jc w:val="both"/>
      </w:pPr>
      <w:r>
        <w:t xml:space="preserve">осуществления пользователем недр права пользования участком недр, предусмотренным лицензией на пользование недрами, без утвержденной в установленном порядке проектной документации, предусмотренной </w:t>
      </w:r>
      <w:hyperlink r:id="rId63">
        <w:r>
          <w:rPr>
            <w:color w:val="0000FF"/>
          </w:rPr>
          <w:t>статьями 23.2</w:t>
        </w:r>
      </w:hyperlink>
      <w:r>
        <w:t xml:space="preserve"> и (или) </w:t>
      </w:r>
      <w:hyperlink r:id="rId64">
        <w:r>
          <w:rPr>
            <w:color w:val="0000FF"/>
          </w:rPr>
          <w:t>36.1</w:t>
        </w:r>
      </w:hyperlink>
      <w:r>
        <w:t xml:space="preserve"> Закона Российской Федерации от 21.02.1992 N 2395-1 "О недрах";</w:t>
      </w:r>
    </w:p>
    <w:p w:rsidR="00F90A70" w:rsidRDefault="00F90A70">
      <w:pPr>
        <w:pStyle w:val="ConsPlusNormal"/>
        <w:spacing w:before="200"/>
        <w:ind w:firstLine="540"/>
        <w:jc w:val="both"/>
      </w:pPr>
      <w:r>
        <w:t>подачи пользователем недр заявления о приостановлении осуществления права пользования недрами в случаях, установленных федеральным органом управления государственным фондом недр;</w:t>
      </w:r>
    </w:p>
    <w:p w:rsidR="00F90A70" w:rsidRDefault="00F90A70">
      <w:pPr>
        <w:pStyle w:val="ConsPlusNormal"/>
        <w:spacing w:before="200"/>
        <w:ind w:firstLine="540"/>
        <w:jc w:val="both"/>
      </w:pPr>
      <w:r>
        <w:t xml:space="preserve">нарушения пользователем недр требований по рациональному использованию и охране недр, установленных </w:t>
      </w:r>
      <w:hyperlink r:id="rId65">
        <w:r>
          <w:rPr>
            <w:color w:val="0000FF"/>
          </w:rPr>
          <w:t>частью первой статьи 23</w:t>
        </w:r>
      </w:hyperlink>
      <w:r>
        <w:t xml:space="preserve"> Закона Российской Федерации от 21.02.1992 N 2395-1 "О недрах".</w:t>
      </w:r>
    </w:p>
    <w:p w:rsidR="00F90A70" w:rsidRDefault="00F90A70">
      <w:pPr>
        <w:pStyle w:val="ConsPlusNormal"/>
        <w:jc w:val="both"/>
      </w:pPr>
      <w:r>
        <w:t xml:space="preserve">(п. 51 в ред. </w:t>
      </w:r>
      <w:hyperlink r:id="rId66">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51-1. Право пользования недрами может быть ограничено в случаях:</w:t>
      </w:r>
    </w:p>
    <w:p w:rsidR="00F90A70" w:rsidRDefault="00F90A70">
      <w:pPr>
        <w:pStyle w:val="ConsPlusNormal"/>
        <w:spacing w:before="200"/>
        <w:ind w:firstLine="540"/>
        <w:jc w:val="both"/>
      </w:pPr>
      <w:r>
        <w:t xml:space="preserve">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проведения на части участка недр отдельных видов работ, указанных в проектной документации, предусмотренной </w:t>
      </w:r>
      <w:hyperlink r:id="rId67">
        <w:r>
          <w:rPr>
            <w:color w:val="0000FF"/>
          </w:rPr>
          <w:t>статьями 23.2</w:t>
        </w:r>
      </w:hyperlink>
      <w:r>
        <w:t xml:space="preserve"> и (или) </w:t>
      </w:r>
      <w:hyperlink r:id="rId68">
        <w:r>
          <w:rPr>
            <w:color w:val="0000FF"/>
          </w:rPr>
          <w:t>36.1</w:t>
        </w:r>
      </w:hyperlink>
      <w:r>
        <w:t xml:space="preserve"> Закона Российской Федерации от 21.02.1992 N 2395-1 "О недрах";</w:t>
      </w:r>
    </w:p>
    <w:p w:rsidR="00F90A70" w:rsidRDefault="00F90A70">
      <w:pPr>
        <w:pStyle w:val="ConsPlusNormal"/>
        <w:spacing w:before="200"/>
        <w:ind w:firstLine="540"/>
        <w:jc w:val="both"/>
      </w:pPr>
      <w:r>
        <w:t>возникновения чрезвычайных ситуаций природного и техногенного характера, а также при ведении военных действий на части предоставленного в пользование участка недр;</w:t>
      </w:r>
    </w:p>
    <w:p w:rsidR="00F90A70" w:rsidRDefault="00F90A70">
      <w:pPr>
        <w:pStyle w:val="ConsPlusNormal"/>
        <w:spacing w:before="200"/>
        <w:ind w:firstLine="540"/>
        <w:jc w:val="both"/>
      </w:pPr>
      <w:r>
        <w:t xml:space="preserve">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w:t>
      </w:r>
      <w:hyperlink r:id="rId69">
        <w:r>
          <w:rPr>
            <w:color w:val="0000FF"/>
          </w:rPr>
          <w:t>статьями 23.2</w:t>
        </w:r>
      </w:hyperlink>
      <w:r>
        <w:t xml:space="preserve"> и (или) </w:t>
      </w:r>
      <w:hyperlink r:id="rId70">
        <w:r>
          <w:rPr>
            <w:color w:val="0000FF"/>
          </w:rPr>
          <w:t>36.1</w:t>
        </w:r>
      </w:hyperlink>
      <w:r>
        <w:t xml:space="preserve"> Закона Российской Федерации от 21.02.1992 N 2395-1 "О недрах";</w:t>
      </w:r>
    </w:p>
    <w:p w:rsidR="00F90A70" w:rsidRDefault="00F90A70">
      <w:pPr>
        <w:pStyle w:val="ConsPlusNormal"/>
        <w:spacing w:before="200"/>
        <w:ind w:firstLine="540"/>
        <w:jc w:val="both"/>
      </w:pPr>
      <w:r>
        <w:t xml:space="preserve">наличия оснований, предусмотренных </w:t>
      </w:r>
      <w:hyperlink r:id="rId71">
        <w:r>
          <w:rPr>
            <w:color w:val="0000FF"/>
          </w:rPr>
          <w:t>статьей 8</w:t>
        </w:r>
      </w:hyperlink>
      <w:r>
        <w:t xml:space="preserve"> Закона Российской Федерации от 21.02.1992 N 2395-1 "О недрах";</w:t>
      </w:r>
    </w:p>
    <w:p w:rsidR="00F90A70" w:rsidRDefault="00F90A70">
      <w:pPr>
        <w:pStyle w:val="ConsPlusNormal"/>
        <w:spacing w:before="200"/>
        <w:ind w:firstLine="540"/>
        <w:jc w:val="both"/>
      </w:pPr>
      <w:r>
        <w:t xml:space="preserve">нарушения пользователем недр требований по рациональному использованию и охране недр, установленных </w:t>
      </w:r>
      <w:hyperlink r:id="rId72">
        <w:r>
          <w:rPr>
            <w:color w:val="0000FF"/>
          </w:rPr>
          <w:t>частью первой статьи 23</w:t>
        </w:r>
      </w:hyperlink>
      <w:r>
        <w:t xml:space="preserve"> Закона Российской Федерации от 21.02.1992 N 2395-1 "О недрах".</w:t>
      </w:r>
    </w:p>
    <w:p w:rsidR="00F90A70" w:rsidRDefault="00F90A70">
      <w:pPr>
        <w:pStyle w:val="ConsPlusNormal"/>
        <w:jc w:val="both"/>
      </w:pPr>
      <w:r>
        <w:t xml:space="preserve">(п. 51-1 введен </w:t>
      </w:r>
      <w:hyperlink r:id="rId73">
        <w:r>
          <w:rPr>
            <w:color w:val="0000FF"/>
          </w:rPr>
          <w:t>постановлением</w:t>
        </w:r>
      </w:hyperlink>
      <w:r>
        <w:t xml:space="preserve"> Правительства Кировской области от 23.12.2021 N 727-П)</w:t>
      </w:r>
    </w:p>
    <w:p w:rsidR="00F90A70" w:rsidRDefault="00F90A70">
      <w:pPr>
        <w:pStyle w:val="ConsPlusNormal"/>
        <w:spacing w:before="200"/>
        <w:ind w:firstLine="540"/>
        <w:jc w:val="both"/>
      </w:pPr>
      <w:r>
        <w:t>52. Существенные условия пользования недрами подлежат отражению в лицензии на право пользования участками недр местного значения.</w:t>
      </w:r>
    </w:p>
    <w:p w:rsidR="00F90A70" w:rsidRDefault="00F90A70">
      <w:pPr>
        <w:pStyle w:val="ConsPlusNormal"/>
        <w:spacing w:before="200"/>
        <w:ind w:firstLine="540"/>
        <w:jc w:val="both"/>
      </w:pPr>
      <w:r>
        <w:t>53. По окончании срока действия лицензии, а также при досрочном прекращении права пользования недрами пользователь недр обязан:</w:t>
      </w:r>
    </w:p>
    <w:p w:rsidR="00F90A70" w:rsidRDefault="00F90A70">
      <w:pPr>
        <w:pStyle w:val="ConsPlusNormal"/>
        <w:spacing w:before="200"/>
        <w:ind w:firstLine="540"/>
        <w:jc w:val="both"/>
      </w:pPr>
      <w:r>
        <w:t>завершить все виды работ на участке недр;</w:t>
      </w:r>
    </w:p>
    <w:p w:rsidR="00F90A70" w:rsidRDefault="00F90A70">
      <w:pPr>
        <w:pStyle w:val="ConsPlusNormal"/>
        <w:spacing w:before="200"/>
        <w:ind w:firstLine="540"/>
        <w:jc w:val="both"/>
      </w:pPr>
      <w:r>
        <w:t>провести необходимые и согласованные в установленном порядке работы по ликвидации или консервации горных выработок, скважин и других объектов деятельности, осуществляемой в рамках лицензионного соглашения;</w:t>
      </w:r>
    </w:p>
    <w:p w:rsidR="00F90A70" w:rsidRDefault="00F90A70">
      <w:pPr>
        <w:pStyle w:val="ConsPlusNormal"/>
        <w:spacing w:before="200"/>
        <w:ind w:firstLine="540"/>
        <w:jc w:val="both"/>
      </w:pPr>
      <w:r>
        <w:t>выполнить рекультивацию нарушенных земель и сдать их по акту приемки в установленном порядке;</w:t>
      </w:r>
    </w:p>
    <w:p w:rsidR="00F90A70" w:rsidRDefault="00F90A70">
      <w:pPr>
        <w:pStyle w:val="ConsPlusNormal"/>
        <w:spacing w:before="200"/>
        <w:ind w:firstLine="540"/>
        <w:jc w:val="both"/>
      </w:pPr>
      <w:r>
        <w:t>произвести полный расчет по установленным законодательством платежам, сборам и налогам;</w:t>
      </w:r>
    </w:p>
    <w:p w:rsidR="00F90A70" w:rsidRDefault="00F90A70">
      <w:pPr>
        <w:pStyle w:val="ConsPlusNormal"/>
        <w:spacing w:before="200"/>
        <w:ind w:firstLine="540"/>
        <w:jc w:val="both"/>
      </w:pPr>
      <w:r>
        <w:t>сдать на хранение в установленном порядке геологическую, технологическую и маркшейдерскую документацию в уполномоченный орган;</w:t>
      </w:r>
    </w:p>
    <w:p w:rsidR="00F90A70" w:rsidRDefault="00F90A70">
      <w:pPr>
        <w:pStyle w:val="ConsPlusNormal"/>
        <w:spacing w:before="200"/>
        <w:ind w:firstLine="540"/>
        <w:jc w:val="both"/>
      </w:pPr>
      <w:r>
        <w:t>при наличии остаточных запасов полезного ископаемого до начала выполнения работ по рекультивации нарушенных земель подготовить информационный отчет для последующего рассмотрения его на Территориальной комиссии по запасам общераспространенных полезных ископаемых министерства охраны окружающей среды Кировской области;</w:t>
      </w:r>
    </w:p>
    <w:p w:rsidR="00F90A70" w:rsidRDefault="00F90A70">
      <w:pPr>
        <w:pStyle w:val="ConsPlusNormal"/>
        <w:spacing w:before="200"/>
        <w:ind w:firstLine="540"/>
        <w:jc w:val="both"/>
      </w:pPr>
      <w:r>
        <w:t>возвратить документы, удостоверяющие уточненные границы горного отвода, в выдавший их орган;</w:t>
      </w:r>
    </w:p>
    <w:p w:rsidR="00F90A70" w:rsidRDefault="00F90A70">
      <w:pPr>
        <w:pStyle w:val="ConsPlusNormal"/>
        <w:spacing w:before="200"/>
        <w:ind w:firstLine="540"/>
        <w:jc w:val="both"/>
      </w:pPr>
      <w:r>
        <w:t>сдать в уполномоченный орган лицензию на пользование недрами для ее дальнейшего аннулирования.</w:t>
      </w:r>
    </w:p>
    <w:p w:rsidR="00F90A70" w:rsidRDefault="00F90A70">
      <w:pPr>
        <w:pStyle w:val="ConsPlusNormal"/>
        <w:spacing w:before="200"/>
        <w:ind w:firstLine="540"/>
        <w:jc w:val="both"/>
      </w:pPr>
      <w:r>
        <w:t>54. Предприятия по добыче полезных ископаемых и подземные сооружения, не связанные с добычей полезных ископаемых, подлежат ликвидации или консервации по истечении срока действия лицензии или при досрочном прекращении пользования недрами. Порядок ликвидации или консервации предприятия по добыче общераспространенных полезных ископаемых устанавливается уполномоченным органом.</w:t>
      </w:r>
    </w:p>
    <w:p w:rsidR="00F90A70" w:rsidRDefault="00F90A70">
      <w:pPr>
        <w:pStyle w:val="ConsPlusNormal"/>
        <w:spacing w:before="200"/>
        <w:ind w:firstLine="540"/>
        <w:jc w:val="both"/>
      </w:pPr>
      <w:r>
        <w:t xml:space="preserve">55. До завершения процесса ликвидации или консервации пользователь недр несет ответственность, возложенную на него </w:t>
      </w:r>
      <w:hyperlink r:id="rId74">
        <w:r>
          <w:rPr>
            <w:color w:val="0000FF"/>
          </w:rPr>
          <w:t>Законом</w:t>
        </w:r>
      </w:hyperlink>
      <w:r>
        <w:t xml:space="preserve"> Российской Федерации от 21.02.1992 N 2395-1 "О недрах".</w:t>
      </w:r>
    </w:p>
    <w:p w:rsidR="00F90A70" w:rsidRDefault="00F90A70">
      <w:pPr>
        <w:pStyle w:val="ConsPlusNormal"/>
        <w:spacing w:before="200"/>
        <w:ind w:firstLine="540"/>
        <w:jc w:val="both"/>
      </w:pPr>
      <w:r>
        <w:t>56. Лица, виновные в нарушении законодательства о недрах и настоящего Порядка, несут ответственность в соответствии с законодательством Российской Федерации.</w:t>
      </w: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right"/>
        <w:outlineLvl w:val="1"/>
      </w:pPr>
      <w:r>
        <w:t>Приложение N 1</w:t>
      </w:r>
    </w:p>
    <w:p w:rsidR="00F90A70" w:rsidRDefault="00F90A70">
      <w:pPr>
        <w:pStyle w:val="ConsPlusNormal"/>
        <w:jc w:val="right"/>
      </w:pPr>
      <w:r>
        <w:t>к Порядку</w:t>
      </w:r>
    </w:p>
    <w:p w:rsidR="00F90A70" w:rsidRDefault="00F90A70">
      <w:pPr>
        <w:pStyle w:val="ConsPlusNormal"/>
        <w:jc w:val="both"/>
      </w:pPr>
    </w:p>
    <w:tbl>
      <w:tblPr>
        <w:tblW w:w="0" w:type="auto"/>
        <w:tblLayout w:type="fixed"/>
        <w:tblCellMar>
          <w:top w:w="102" w:type="dxa"/>
          <w:left w:w="62" w:type="dxa"/>
          <w:bottom w:w="102" w:type="dxa"/>
          <w:right w:w="62" w:type="dxa"/>
        </w:tblCellMar>
        <w:tblLook w:val="0000"/>
      </w:tblPr>
      <w:tblGrid>
        <w:gridCol w:w="1630"/>
        <w:gridCol w:w="3061"/>
        <w:gridCol w:w="623"/>
        <w:gridCol w:w="1588"/>
        <w:gridCol w:w="2168"/>
      </w:tblGrid>
      <w:tr w:rsidR="00F90A70">
        <w:tc>
          <w:tcPr>
            <w:tcW w:w="5314" w:type="dxa"/>
            <w:gridSpan w:val="3"/>
            <w:tcBorders>
              <w:top w:val="nil"/>
              <w:left w:val="nil"/>
              <w:bottom w:val="nil"/>
              <w:right w:val="nil"/>
            </w:tcBorders>
          </w:tcPr>
          <w:p w:rsidR="00F90A70" w:rsidRDefault="00F90A70">
            <w:pPr>
              <w:pStyle w:val="ConsPlusNormal"/>
            </w:pPr>
          </w:p>
        </w:tc>
        <w:tc>
          <w:tcPr>
            <w:tcW w:w="3756" w:type="dxa"/>
            <w:gridSpan w:val="2"/>
            <w:tcBorders>
              <w:top w:val="nil"/>
              <w:left w:val="nil"/>
              <w:bottom w:val="nil"/>
              <w:right w:val="nil"/>
            </w:tcBorders>
          </w:tcPr>
          <w:p w:rsidR="00F90A70" w:rsidRDefault="00F90A70">
            <w:pPr>
              <w:pStyle w:val="ConsPlusNormal"/>
              <w:jc w:val="both"/>
            </w:pPr>
            <w:r>
              <w:t>Министру охраны окружающей</w:t>
            </w:r>
          </w:p>
          <w:p w:rsidR="00F90A70" w:rsidRDefault="00F90A70">
            <w:pPr>
              <w:pStyle w:val="ConsPlusNormal"/>
              <w:jc w:val="both"/>
            </w:pPr>
            <w:r>
              <w:t>среды Кировской области</w:t>
            </w:r>
          </w:p>
          <w:p w:rsidR="00F90A70" w:rsidRDefault="00F90A70">
            <w:pPr>
              <w:pStyle w:val="ConsPlusNormal"/>
              <w:jc w:val="both"/>
            </w:pPr>
            <w:r>
              <w:t>___________________________</w:t>
            </w:r>
          </w:p>
        </w:tc>
      </w:tr>
      <w:tr w:rsidR="00F90A70">
        <w:tc>
          <w:tcPr>
            <w:tcW w:w="9070" w:type="dxa"/>
            <w:gridSpan w:val="5"/>
            <w:tcBorders>
              <w:top w:val="nil"/>
              <w:left w:val="nil"/>
              <w:bottom w:val="nil"/>
              <w:right w:val="nil"/>
            </w:tcBorders>
          </w:tcPr>
          <w:p w:rsidR="00F90A70" w:rsidRDefault="00F90A70">
            <w:pPr>
              <w:pStyle w:val="ConsPlusNormal"/>
              <w:jc w:val="center"/>
            </w:pPr>
            <w:bookmarkStart w:id="8" w:name="P248"/>
            <w:bookmarkEnd w:id="8"/>
            <w:r>
              <w:t>УВЕДОМЛЕНИЕ</w:t>
            </w:r>
          </w:p>
          <w:p w:rsidR="00F90A70" w:rsidRDefault="00F90A70">
            <w:pPr>
              <w:pStyle w:val="ConsPlusNormal"/>
              <w:jc w:val="center"/>
            </w:pPr>
            <w:r>
              <w:t>о начале добычных работ</w:t>
            </w:r>
          </w:p>
          <w:p w:rsidR="00F90A70" w:rsidRDefault="00F90A70">
            <w:pPr>
              <w:pStyle w:val="ConsPlusNormal"/>
              <w:jc w:val="center"/>
            </w:pPr>
            <w:r>
              <w:t>на предоставленном в пользование участке недр</w:t>
            </w:r>
          </w:p>
          <w:p w:rsidR="00F90A70" w:rsidRDefault="00F90A70">
            <w:pPr>
              <w:pStyle w:val="ConsPlusNormal"/>
            </w:pPr>
          </w:p>
          <w:p w:rsidR="00F90A70" w:rsidRDefault="00F90A70">
            <w:pPr>
              <w:pStyle w:val="ConsPlusNormal"/>
              <w:jc w:val="both"/>
            </w:pPr>
            <w:r>
              <w:t>________________________________________________________________________,</w:t>
            </w:r>
          </w:p>
          <w:p w:rsidR="00F90A70" w:rsidRDefault="00F90A70">
            <w:pPr>
              <w:pStyle w:val="ConsPlusNormal"/>
              <w:jc w:val="center"/>
            </w:pPr>
            <w:r>
              <w:t>(полное и сокращенное наименование юридического лица,</w:t>
            </w:r>
          </w:p>
          <w:p w:rsidR="00F90A70" w:rsidRDefault="00F90A70">
            <w:pPr>
              <w:pStyle w:val="ConsPlusNormal"/>
              <w:jc w:val="center"/>
            </w:pPr>
            <w:r>
              <w:t>Ф.И.О. индивидуального предпринимателя)</w:t>
            </w:r>
          </w:p>
          <w:p w:rsidR="00F90A70" w:rsidRDefault="00F90A70">
            <w:pPr>
              <w:pStyle w:val="ConsPlusNormal"/>
              <w:jc w:val="both"/>
            </w:pPr>
            <w:r>
              <w:t>юридический (почтовый) адрес: ____________________________________________,</w:t>
            </w:r>
          </w:p>
          <w:p w:rsidR="00F90A70" w:rsidRDefault="00F90A70">
            <w:pPr>
              <w:pStyle w:val="ConsPlusNormal"/>
              <w:jc w:val="both"/>
            </w:pPr>
            <w:r>
              <w:t>телефон: ________________________________________________________________,</w:t>
            </w:r>
          </w:p>
          <w:p w:rsidR="00F90A70" w:rsidRDefault="00F90A70">
            <w:pPr>
              <w:pStyle w:val="ConsPlusNormal"/>
              <w:jc w:val="both"/>
            </w:pPr>
            <w:r>
              <w:t>в лице руководителя ______________________________________________________,</w:t>
            </w:r>
          </w:p>
          <w:p w:rsidR="00F90A70" w:rsidRDefault="00F90A70">
            <w:pPr>
              <w:pStyle w:val="ConsPlusNormal"/>
              <w:jc w:val="center"/>
            </w:pPr>
            <w:r>
              <w:t>(Ф.И.О., должность полностью)</w:t>
            </w:r>
          </w:p>
          <w:p w:rsidR="00F90A70" w:rsidRDefault="00F90A70">
            <w:pPr>
              <w:pStyle w:val="ConsPlusNormal"/>
              <w:jc w:val="both"/>
            </w:pPr>
            <w:r>
              <w:t>в соответствии с лицензией осуществляющее(ий) пользование недрами</w:t>
            </w:r>
          </w:p>
          <w:p w:rsidR="00F90A70" w:rsidRDefault="00F90A70">
            <w:pPr>
              <w:pStyle w:val="ConsPlusNormal"/>
              <w:jc w:val="both"/>
            </w:pPr>
            <w:r>
              <w:t>________________________________________________________________________,</w:t>
            </w:r>
          </w:p>
          <w:p w:rsidR="00F90A70" w:rsidRDefault="00F90A70">
            <w:pPr>
              <w:pStyle w:val="ConsPlusNormal"/>
              <w:jc w:val="center"/>
            </w:pPr>
            <w:r>
              <w:t>(серия, номер, вид и дата выдачи лицензии)</w:t>
            </w:r>
          </w:p>
          <w:p w:rsidR="00F90A70" w:rsidRDefault="00F90A70">
            <w:pPr>
              <w:pStyle w:val="ConsPlusNormal"/>
              <w:jc w:val="both"/>
            </w:pPr>
            <w:r>
              <w:t>срок окончания действия которой ___________________________________________,</w:t>
            </w:r>
          </w:p>
          <w:p w:rsidR="00F90A70" w:rsidRDefault="00F90A70">
            <w:pPr>
              <w:pStyle w:val="ConsPlusNormal"/>
              <w:jc w:val="both"/>
            </w:pPr>
            <w:r>
              <w:t>и протоколом технического совещания по рассмотрению плана развития горных работ _________________________________________________________________________</w:t>
            </w:r>
          </w:p>
          <w:p w:rsidR="00F90A70" w:rsidRDefault="00F90A70">
            <w:pPr>
              <w:pStyle w:val="ConsPlusNormal"/>
              <w:jc w:val="both"/>
            </w:pPr>
            <w:r>
              <w:t>уведомляет о начале добычных работ ________________________________________</w:t>
            </w:r>
          </w:p>
          <w:p w:rsidR="00F90A70" w:rsidRDefault="00F90A70">
            <w:pPr>
              <w:pStyle w:val="ConsPlusNormal"/>
              <w:jc w:val="both"/>
            </w:pPr>
            <w:r>
              <w:t>_________________________________________________________________________</w:t>
            </w:r>
          </w:p>
          <w:p w:rsidR="00F90A70" w:rsidRDefault="00F90A70">
            <w:pPr>
              <w:pStyle w:val="ConsPlusNormal"/>
              <w:jc w:val="center"/>
            </w:pPr>
            <w:r>
              <w:t>(наименование общераспространенного полезного ископаемого)</w:t>
            </w:r>
          </w:p>
          <w:p w:rsidR="00F90A70" w:rsidRDefault="00F90A70">
            <w:pPr>
              <w:pStyle w:val="ConsPlusNormal"/>
              <w:jc w:val="both"/>
            </w:pPr>
            <w:r>
              <w:t>на участке недр местного значения</w:t>
            </w:r>
          </w:p>
          <w:p w:rsidR="00F90A70" w:rsidRDefault="00F90A70">
            <w:pPr>
              <w:pStyle w:val="ConsPlusNormal"/>
              <w:jc w:val="both"/>
            </w:pPr>
            <w:r>
              <w:t>_________________________________________________________________________</w:t>
            </w:r>
          </w:p>
          <w:p w:rsidR="00F90A70" w:rsidRDefault="00F90A70">
            <w:pPr>
              <w:pStyle w:val="ConsPlusNormal"/>
              <w:jc w:val="center"/>
            </w:pPr>
            <w:r>
              <w:t>(название месторождения (участка недр) и его местоположение)</w:t>
            </w:r>
          </w:p>
          <w:p w:rsidR="00F90A70" w:rsidRDefault="00F90A70">
            <w:pPr>
              <w:pStyle w:val="ConsPlusNormal"/>
              <w:jc w:val="both"/>
            </w:pPr>
            <w:r>
              <w:t>с кадастровым номером земельного участка ___________________________________</w:t>
            </w:r>
          </w:p>
          <w:p w:rsidR="00F90A70" w:rsidRDefault="00F90A70">
            <w:pPr>
              <w:pStyle w:val="ConsPlusNormal"/>
              <w:jc w:val="both"/>
            </w:pPr>
            <w:r>
              <w:t>в границах предоставленного в соответствии с законодательством Российской Федерации горного отвода. Дата начала добычных работ ______.</w:t>
            </w:r>
          </w:p>
        </w:tc>
      </w:tr>
      <w:tr w:rsidR="00F90A70">
        <w:tc>
          <w:tcPr>
            <w:tcW w:w="1630" w:type="dxa"/>
            <w:tcBorders>
              <w:top w:val="nil"/>
              <w:left w:val="nil"/>
              <w:bottom w:val="nil"/>
              <w:right w:val="nil"/>
            </w:tcBorders>
          </w:tcPr>
          <w:p w:rsidR="00F90A70" w:rsidRDefault="00F90A70">
            <w:pPr>
              <w:pStyle w:val="ConsPlusNormal"/>
              <w:jc w:val="both"/>
            </w:pPr>
            <w:r>
              <w:t>Приложение:</w:t>
            </w:r>
          </w:p>
        </w:tc>
        <w:tc>
          <w:tcPr>
            <w:tcW w:w="7440" w:type="dxa"/>
            <w:gridSpan w:val="4"/>
            <w:tcBorders>
              <w:top w:val="nil"/>
              <w:left w:val="nil"/>
              <w:bottom w:val="nil"/>
              <w:right w:val="nil"/>
            </w:tcBorders>
          </w:tcPr>
          <w:p w:rsidR="00F90A70" w:rsidRDefault="00F90A70">
            <w:pPr>
              <w:pStyle w:val="ConsPlusNormal"/>
              <w:jc w:val="both"/>
            </w:pPr>
            <w:r>
              <w:t>Заверенная пользователем недр копия протокола Западно-Уральского управления Федеральной службы по экологическому, технологическому и атомному надзору технического совещания по рассмотрению плана развития горных работ.</w:t>
            </w:r>
          </w:p>
        </w:tc>
      </w:tr>
      <w:tr w:rsidR="00F90A70">
        <w:tc>
          <w:tcPr>
            <w:tcW w:w="1630" w:type="dxa"/>
            <w:tcBorders>
              <w:top w:val="nil"/>
              <w:left w:val="nil"/>
              <w:bottom w:val="nil"/>
              <w:right w:val="nil"/>
            </w:tcBorders>
          </w:tcPr>
          <w:p w:rsidR="00F90A70" w:rsidRDefault="00F90A70">
            <w:pPr>
              <w:pStyle w:val="ConsPlusNormal"/>
              <w:jc w:val="both"/>
            </w:pPr>
            <w:r>
              <w:t>Руководитель</w:t>
            </w:r>
          </w:p>
        </w:tc>
        <w:tc>
          <w:tcPr>
            <w:tcW w:w="3061" w:type="dxa"/>
            <w:tcBorders>
              <w:top w:val="nil"/>
              <w:left w:val="nil"/>
              <w:bottom w:val="nil"/>
              <w:right w:val="nil"/>
            </w:tcBorders>
          </w:tcPr>
          <w:p w:rsidR="00F90A70" w:rsidRDefault="00F90A70">
            <w:pPr>
              <w:pStyle w:val="ConsPlusNormal"/>
              <w:jc w:val="center"/>
            </w:pPr>
            <w:r>
              <w:t>______________________</w:t>
            </w:r>
          </w:p>
        </w:tc>
        <w:tc>
          <w:tcPr>
            <w:tcW w:w="2211" w:type="dxa"/>
            <w:gridSpan w:val="2"/>
            <w:tcBorders>
              <w:top w:val="nil"/>
              <w:left w:val="nil"/>
              <w:bottom w:val="nil"/>
              <w:right w:val="nil"/>
            </w:tcBorders>
          </w:tcPr>
          <w:p w:rsidR="00F90A70" w:rsidRDefault="00F90A70">
            <w:pPr>
              <w:pStyle w:val="ConsPlusNormal"/>
              <w:jc w:val="center"/>
            </w:pPr>
            <w:r>
              <w:t>_______________</w:t>
            </w:r>
          </w:p>
          <w:p w:rsidR="00F90A70" w:rsidRDefault="00F90A70">
            <w:pPr>
              <w:pStyle w:val="ConsPlusNormal"/>
              <w:jc w:val="center"/>
            </w:pPr>
            <w:r>
              <w:t>(подпись)</w:t>
            </w:r>
          </w:p>
        </w:tc>
        <w:tc>
          <w:tcPr>
            <w:tcW w:w="2168" w:type="dxa"/>
            <w:tcBorders>
              <w:top w:val="nil"/>
              <w:left w:val="nil"/>
              <w:bottom w:val="nil"/>
              <w:right w:val="nil"/>
            </w:tcBorders>
          </w:tcPr>
          <w:p w:rsidR="00F90A70" w:rsidRDefault="00F90A70">
            <w:pPr>
              <w:pStyle w:val="ConsPlusNormal"/>
              <w:jc w:val="center"/>
            </w:pPr>
            <w:r>
              <w:t>/______________/</w:t>
            </w:r>
          </w:p>
          <w:p w:rsidR="00F90A70" w:rsidRDefault="00F90A70">
            <w:pPr>
              <w:pStyle w:val="ConsPlusNormal"/>
              <w:jc w:val="center"/>
            </w:pPr>
            <w:r>
              <w:t>(Ф.И.О.)</w:t>
            </w:r>
          </w:p>
        </w:tc>
      </w:tr>
      <w:tr w:rsidR="00F90A70">
        <w:tc>
          <w:tcPr>
            <w:tcW w:w="9070" w:type="dxa"/>
            <w:gridSpan w:val="5"/>
            <w:tcBorders>
              <w:top w:val="nil"/>
              <w:left w:val="nil"/>
              <w:bottom w:val="nil"/>
              <w:right w:val="nil"/>
            </w:tcBorders>
          </w:tcPr>
          <w:p w:rsidR="00F90A70" w:rsidRDefault="00F90A70">
            <w:pPr>
              <w:pStyle w:val="ConsPlusNormal"/>
              <w:jc w:val="both"/>
            </w:pPr>
            <w:r>
              <w:t>М.П.</w:t>
            </w:r>
          </w:p>
          <w:p w:rsidR="00F90A70" w:rsidRDefault="00F90A70">
            <w:pPr>
              <w:pStyle w:val="ConsPlusNormal"/>
              <w:jc w:val="both"/>
            </w:pPr>
            <w:r>
              <w:t>"___" __________ 20___ г.</w:t>
            </w:r>
          </w:p>
        </w:tc>
      </w:tr>
    </w:tbl>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right"/>
        <w:outlineLvl w:val="1"/>
      </w:pPr>
      <w:r>
        <w:t>Приложение N 2</w:t>
      </w:r>
    </w:p>
    <w:p w:rsidR="00F90A70" w:rsidRDefault="00F90A70">
      <w:pPr>
        <w:pStyle w:val="ConsPlusNormal"/>
        <w:jc w:val="right"/>
      </w:pPr>
      <w:r>
        <w:t>к Порядку</w:t>
      </w:r>
    </w:p>
    <w:p w:rsidR="00F90A70" w:rsidRDefault="00F90A70">
      <w:pPr>
        <w:pStyle w:val="ConsPlusNormal"/>
        <w:jc w:val="both"/>
      </w:pPr>
    </w:p>
    <w:p w:rsidR="00F90A70" w:rsidRDefault="00F90A70">
      <w:pPr>
        <w:pStyle w:val="ConsPlusNormal"/>
        <w:jc w:val="center"/>
      </w:pPr>
      <w:bookmarkStart w:id="9" w:name="P290"/>
      <w:bookmarkEnd w:id="9"/>
      <w:r>
        <w:t>СВЕДЕНИЯ</w:t>
      </w:r>
    </w:p>
    <w:p w:rsidR="00F90A70" w:rsidRDefault="00F90A70">
      <w:pPr>
        <w:pStyle w:val="ConsPlusNormal"/>
        <w:jc w:val="center"/>
      </w:pPr>
      <w:r>
        <w:t>к отчетному балансу запасов полезных ископаемых,</w:t>
      </w:r>
    </w:p>
    <w:p w:rsidR="00F90A70" w:rsidRDefault="00F90A70">
      <w:pPr>
        <w:pStyle w:val="ConsPlusNormal"/>
        <w:jc w:val="center"/>
      </w:pPr>
      <w:r>
        <w:t>представляемые в министерство охраны окружающей среды</w:t>
      </w:r>
    </w:p>
    <w:p w:rsidR="00F90A70" w:rsidRDefault="00F90A70">
      <w:pPr>
        <w:pStyle w:val="ConsPlusNormal"/>
        <w:jc w:val="center"/>
      </w:pPr>
      <w:r>
        <w:t>Кировской области, за 20__ год &lt;*&gt;</w:t>
      </w:r>
    </w:p>
    <w:p w:rsidR="00F90A70" w:rsidRDefault="00F90A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952"/>
        <w:gridCol w:w="2551"/>
      </w:tblGrid>
      <w:tr w:rsidR="00F90A70">
        <w:tc>
          <w:tcPr>
            <w:tcW w:w="567" w:type="dxa"/>
          </w:tcPr>
          <w:p w:rsidR="00F90A70" w:rsidRDefault="00F90A70">
            <w:pPr>
              <w:pStyle w:val="ConsPlusNormal"/>
              <w:jc w:val="center"/>
            </w:pPr>
            <w:r>
              <w:t>N п/п</w:t>
            </w:r>
          </w:p>
        </w:tc>
        <w:tc>
          <w:tcPr>
            <w:tcW w:w="5952" w:type="dxa"/>
          </w:tcPr>
          <w:p w:rsidR="00F90A70" w:rsidRDefault="00F90A70">
            <w:pPr>
              <w:pStyle w:val="ConsPlusNormal"/>
              <w:jc w:val="center"/>
            </w:pPr>
            <w:r>
              <w:t>Параметр</w:t>
            </w:r>
          </w:p>
        </w:tc>
        <w:tc>
          <w:tcPr>
            <w:tcW w:w="2551" w:type="dxa"/>
          </w:tcPr>
          <w:p w:rsidR="00F90A70" w:rsidRDefault="00F90A70">
            <w:pPr>
              <w:pStyle w:val="ConsPlusNormal"/>
              <w:jc w:val="center"/>
            </w:pPr>
            <w:r>
              <w:t>Показатель</w:t>
            </w:r>
          </w:p>
        </w:tc>
      </w:tr>
      <w:tr w:rsidR="00F90A70">
        <w:tc>
          <w:tcPr>
            <w:tcW w:w="567" w:type="dxa"/>
          </w:tcPr>
          <w:p w:rsidR="00F90A70" w:rsidRDefault="00F90A70">
            <w:pPr>
              <w:pStyle w:val="ConsPlusNormal"/>
              <w:jc w:val="center"/>
            </w:pPr>
            <w:r>
              <w:t>1.</w:t>
            </w:r>
          </w:p>
        </w:tc>
        <w:tc>
          <w:tcPr>
            <w:tcW w:w="5952" w:type="dxa"/>
          </w:tcPr>
          <w:p w:rsidR="00F90A70" w:rsidRDefault="00F90A70">
            <w:pPr>
              <w:pStyle w:val="ConsPlusNormal"/>
            </w:pPr>
            <w:r>
              <w:t>Название разрабатываемого месторождения</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2.</w:t>
            </w:r>
          </w:p>
        </w:tc>
        <w:tc>
          <w:tcPr>
            <w:tcW w:w="5952" w:type="dxa"/>
          </w:tcPr>
          <w:p w:rsidR="00F90A70" w:rsidRDefault="00F90A70">
            <w:pPr>
              <w:pStyle w:val="ConsPlusNormal"/>
            </w:pPr>
            <w:r>
              <w:t>Наименование полезного ископаемого</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3.</w:t>
            </w:r>
          </w:p>
        </w:tc>
        <w:tc>
          <w:tcPr>
            <w:tcW w:w="5952" w:type="dxa"/>
          </w:tcPr>
          <w:p w:rsidR="00F90A70" w:rsidRDefault="00F90A70">
            <w:pPr>
              <w:pStyle w:val="ConsPlusNormal"/>
            </w:pPr>
            <w:r>
              <w:t>Год начала разработки месторождения</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4.</w:t>
            </w:r>
          </w:p>
        </w:tc>
        <w:tc>
          <w:tcPr>
            <w:tcW w:w="5952" w:type="dxa"/>
          </w:tcPr>
          <w:p w:rsidR="00F90A70" w:rsidRDefault="00F90A70">
            <w:pPr>
              <w:pStyle w:val="ConsPlusNormal"/>
            </w:pPr>
            <w:r>
              <w:t>Наименование организации, эксплуатирующей месторождение</w:t>
            </w:r>
          </w:p>
        </w:tc>
        <w:tc>
          <w:tcPr>
            <w:tcW w:w="2551" w:type="dxa"/>
          </w:tcPr>
          <w:p w:rsidR="00F90A70" w:rsidRDefault="00F90A70">
            <w:pPr>
              <w:pStyle w:val="ConsPlusNormal"/>
            </w:pPr>
          </w:p>
        </w:tc>
      </w:tr>
      <w:tr w:rsidR="00F90A70">
        <w:tc>
          <w:tcPr>
            <w:tcW w:w="567" w:type="dxa"/>
            <w:vMerge w:val="restart"/>
          </w:tcPr>
          <w:p w:rsidR="00F90A70" w:rsidRDefault="00F90A70">
            <w:pPr>
              <w:pStyle w:val="ConsPlusNormal"/>
              <w:jc w:val="center"/>
            </w:pPr>
            <w:r>
              <w:t>5.</w:t>
            </w:r>
          </w:p>
        </w:tc>
        <w:tc>
          <w:tcPr>
            <w:tcW w:w="5952" w:type="dxa"/>
          </w:tcPr>
          <w:p w:rsidR="00F90A70" w:rsidRDefault="00F90A70">
            <w:pPr>
              <w:pStyle w:val="ConsPlusNormal"/>
            </w:pPr>
            <w:r>
              <w:t>Утвержденные объемы добычи на 20__ год, тыс. куб. метров (тыс. тонн)</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лицензии на право пользования недрами</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техническому проекту разработки</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плану развития горных работ</w:t>
            </w:r>
          </w:p>
        </w:tc>
        <w:tc>
          <w:tcPr>
            <w:tcW w:w="2551" w:type="dxa"/>
          </w:tcPr>
          <w:p w:rsidR="00F90A70" w:rsidRDefault="00F90A70">
            <w:pPr>
              <w:pStyle w:val="ConsPlusNormal"/>
            </w:pPr>
          </w:p>
        </w:tc>
      </w:tr>
      <w:tr w:rsidR="00F90A70">
        <w:tc>
          <w:tcPr>
            <w:tcW w:w="567" w:type="dxa"/>
            <w:vMerge w:val="restart"/>
          </w:tcPr>
          <w:p w:rsidR="00F90A70" w:rsidRDefault="00F90A70">
            <w:pPr>
              <w:pStyle w:val="ConsPlusNormal"/>
              <w:jc w:val="center"/>
            </w:pPr>
            <w:r>
              <w:t>6.</w:t>
            </w:r>
          </w:p>
        </w:tc>
        <w:tc>
          <w:tcPr>
            <w:tcW w:w="5952" w:type="dxa"/>
          </w:tcPr>
          <w:p w:rsidR="00F90A70" w:rsidRDefault="00F90A70">
            <w:pPr>
              <w:pStyle w:val="ConsPlusNormal"/>
            </w:pPr>
            <w:r>
              <w:t>Запасы сырья по месторождению на 01.01.20___, тыс. куб. метров (тыс. тонн) - всего</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Borders>
              <w:bottom w:val="nil"/>
            </w:tcBorders>
          </w:tcPr>
          <w:p w:rsidR="00F90A70" w:rsidRDefault="00F90A70">
            <w:pPr>
              <w:pStyle w:val="ConsPlusNormal"/>
            </w:pPr>
            <w:r>
              <w:t>в том числе</w:t>
            </w:r>
          </w:p>
        </w:tc>
        <w:tc>
          <w:tcPr>
            <w:tcW w:w="2551" w:type="dxa"/>
            <w:vMerge w:val="restart"/>
          </w:tcPr>
          <w:p w:rsidR="00F90A70" w:rsidRDefault="00F90A70">
            <w:pPr>
              <w:pStyle w:val="ConsPlusNormal"/>
            </w:pPr>
          </w:p>
        </w:tc>
      </w:tr>
      <w:tr w:rsidR="00F90A70">
        <w:tc>
          <w:tcPr>
            <w:tcW w:w="567" w:type="dxa"/>
            <w:vMerge/>
          </w:tcPr>
          <w:p w:rsidR="00F90A70" w:rsidRDefault="00F90A70">
            <w:pPr>
              <w:pStyle w:val="ConsPlusNormal"/>
            </w:pPr>
          </w:p>
        </w:tc>
        <w:tc>
          <w:tcPr>
            <w:tcW w:w="5952" w:type="dxa"/>
            <w:tcBorders>
              <w:top w:val="nil"/>
            </w:tcBorders>
          </w:tcPr>
          <w:p w:rsidR="00F90A70" w:rsidRDefault="00F90A70">
            <w:pPr>
              <w:pStyle w:val="ConsPlusNormal"/>
            </w:pPr>
            <w:r>
              <w:t>по категории A</w:t>
            </w:r>
          </w:p>
        </w:tc>
        <w:tc>
          <w:tcPr>
            <w:tcW w:w="2551" w:type="dxa"/>
            <w:vMerge/>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категории B</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категории C1</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категории C2</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7.</w:t>
            </w:r>
          </w:p>
        </w:tc>
        <w:tc>
          <w:tcPr>
            <w:tcW w:w="5952" w:type="dxa"/>
          </w:tcPr>
          <w:p w:rsidR="00F90A70" w:rsidRDefault="00F90A70">
            <w:pPr>
              <w:pStyle w:val="ConsPlusNormal"/>
            </w:pPr>
            <w:r>
              <w:t>Фактически добыто (допущено потерь) полезного ископаемого за 20___ год, тыс. куб. метров (тыс. тонн)</w:t>
            </w:r>
          </w:p>
        </w:tc>
        <w:tc>
          <w:tcPr>
            <w:tcW w:w="2551" w:type="dxa"/>
          </w:tcPr>
          <w:p w:rsidR="00F90A70" w:rsidRDefault="00F90A70">
            <w:pPr>
              <w:pStyle w:val="ConsPlusNormal"/>
            </w:pPr>
          </w:p>
        </w:tc>
      </w:tr>
      <w:tr w:rsidR="00F90A70">
        <w:tc>
          <w:tcPr>
            <w:tcW w:w="567" w:type="dxa"/>
            <w:vMerge w:val="restart"/>
          </w:tcPr>
          <w:p w:rsidR="00F90A70" w:rsidRDefault="00F90A70">
            <w:pPr>
              <w:pStyle w:val="ConsPlusNormal"/>
              <w:jc w:val="center"/>
            </w:pPr>
            <w:r>
              <w:t>8.</w:t>
            </w:r>
          </w:p>
        </w:tc>
        <w:tc>
          <w:tcPr>
            <w:tcW w:w="5952" w:type="dxa"/>
          </w:tcPr>
          <w:p w:rsidR="00F90A70" w:rsidRDefault="00F90A70">
            <w:pPr>
              <w:pStyle w:val="ConsPlusNormal"/>
            </w:pPr>
            <w:r>
              <w:t>Остаток запасов по категориям на 01.01.20___, тыс. куб. метров (тыс. тонн) - всего</w:t>
            </w:r>
          </w:p>
        </w:tc>
        <w:tc>
          <w:tcPr>
            <w:tcW w:w="2551" w:type="dxa"/>
          </w:tcPr>
          <w:p w:rsidR="00F90A70" w:rsidRDefault="00F90A70">
            <w:pPr>
              <w:pStyle w:val="ConsPlusNormal"/>
            </w:pPr>
          </w:p>
        </w:tc>
      </w:tr>
      <w:tr w:rsidR="00F90A70">
        <w:tblPrEx>
          <w:tblBorders>
            <w:insideH w:val="nil"/>
          </w:tblBorders>
        </w:tblPrEx>
        <w:tc>
          <w:tcPr>
            <w:tcW w:w="567" w:type="dxa"/>
            <w:vMerge/>
          </w:tcPr>
          <w:p w:rsidR="00F90A70" w:rsidRDefault="00F90A70">
            <w:pPr>
              <w:pStyle w:val="ConsPlusNormal"/>
            </w:pPr>
          </w:p>
        </w:tc>
        <w:tc>
          <w:tcPr>
            <w:tcW w:w="5952" w:type="dxa"/>
            <w:tcBorders>
              <w:bottom w:val="nil"/>
            </w:tcBorders>
          </w:tcPr>
          <w:p w:rsidR="00F90A70" w:rsidRDefault="00F90A70">
            <w:pPr>
              <w:pStyle w:val="ConsPlusNormal"/>
            </w:pPr>
            <w:r>
              <w:t>в том числе</w:t>
            </w:r>
          </w:p>
        </w:tc>
        <w:tc>
          <w:tcPr>
            <w:tcW w:w="2551" w:type="dxa"/>
            <w:tcBorders>
              <w:bottom w:val="nil"/>
            </w:tcBorders>
          </w:tcPr>
          <w:p w:rsidR="00F90A70" w:rsidRDefault="00F90A70">
            <w:pPr>
              <w:pStyle w:val="ConsPlusNormal"/>
            </w:pPr>
          </w:p>
        </w:tc>
      </w:tr>
      <w:tr w:rsidR="00F90A70">
        <w:tblPrEx>
          <w:tblBorders>
            <w:insideH w:val="nil"/>
          </w:tblBorders>
        </w:tblPrEx>
        <w:tc>
          <w:tcPr>
            <w:tcW w:w="567" w:type="dxa"/>
            <w:vMerge/>
          </w:tcPr>
          <w:p w:rsidR="00F90A70" w:rsidRDefault="00F90A70">
            <w:pPr>
              <w:pStyle w:val="ConsPlusNormal"/>
            </w:pPr>
          </w:p>
        </w:tc>
        <w:tc>
          <w:tcPr>
            <w:tcW w:w="5952" w:type="dxa"/>
            <w:tcBorders>
              <w:top w:val="nil"/>
            </w:tcBorders>
          </w:tcPr>
          <w:p w:rsidR="00F90A70" w:rsidRDefault="00F90A70">
            <w:pPr>
              <w:pStyle w:val="ConsPlusNormal"/>
            </w:pPr>
            <w:r>
              <w:t>по категории A</w:t>
            </w:r>
          </w:p>
        </w:tc>
        <w:tc>
          <w:tcPr>
            <w:tcW w:w="2551" w:type="dxa"/>
            <w:tcBorders>
              <w:top w:val="nil"/>
            </w:tcBorders>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категории B</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категории C1</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категории C2</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9.</w:t>
            </w:r>
          </w:p>
        </w:tc>
        <w:tc>
          <w:tcPr>
            <w:tcW w:w="5952" w:type="dxa"/>
          </w:tcPr>
          <w:p w:rsidR="00F90A70" w:rsidRDefault="00F90A70">
            <w:pPr>
              <w:pStyle w:val="ConsPlusNormal"/>
            </w:pPr>
            <w:r>
              <w:t>Организации, которым поставляется сырье, объем поставки</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10.</w:t>
            </w:r>
          </w:p>
        </w:tc>
        <w:tc>
          <w:tcPr>
            <w:tcW w:w="5952" w:type="dxa"/>
          </w:tcPr>
          <w:p w:rsidR="00F90A70" w:rsidRDefault="00F90A70">
            <w:pPr>
              <w:pStyle w:val="ConsPlusNormal"/>
            </w:pPr>
            <w:r>
              <w:t>Стоимость 1 куб. метра (1 тонны) сырья на карьере, рублей</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11.</w:t>
            </w:r>
          </w:p>
        </w:tc>
        <w:tc>
          <w:tcPr>
            <w:tcW w:w="5952" w:type="dxa"/>
          </w:tcPr>
          <w:p w:rsidR="00F90A70" w:rsidRDefault="00F90A70">
            <w:pPr>
              <w:pStyle w:val="ConsPlusNormal"/>
            </w:pPr>
            <w:r>
              <w:t>Стоимость 1 куб. метра (1 тонны) сырья для целей расчета налога на добычу полезного ископаемого, рублей</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12.</w:t>
            </w:r>
          </w:p>
        </w:tc>
        <w:tc>
          <w:tcPr>
            <w:tcW w:w="5952" w:type="dxa"/>
          </w:tcPr>
          <w:p w:rsidR="00F90A70" w:rsidRDefault="00F90A70">
            <w:pPr>
              <w:pStyle w:val="ConsPlusNormal"/>
            </w:pPr>
            <w:r>
              <w:t>Цели использования сырья (сорт, марка продукции, стандарт)</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13.</w:t>
            </w:r>
          </w:p>
        </w:tc>
        <w:tc>
          <w:tcPr>
            <w:tcW w:w="5952" w:type="dxa"/>
          </w:tcPr>
          <w:p w:rsidR="00F90A70" w:rsidRDefault="00F90A70">
            <w:pPr>
              <w:pStyle w:val="ConsPlusNormal"/>
            </w:pPr>
            <w:r>
              <w:t>Вид и количество продукции, выпускаемой предприятием в 20__ году</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14.</w:t>
            </w:r>
          </w:p>
        </w:tc>
        <w:tc>
          <w:tcPr>
            <w:tcW w:w="5952" w:type="dxa"/>
          </w:tcPr>
          <w:p w:rsidR="00F90A70" w:rsidRDefault="00F90A70">
            <w:pPr>
              <w:pStyle w:val="ConsPlusNormal"/>
            </w:pPr>
            <w:r>
              <w:t>Себестоимость единицы выпускаемой продукции на 01.01.20___, рублей/куб. метр (тонну)</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15.</w:t>
            </w:r>
          </w:p>
        </w:tc>
        <w:tc>
          <w:tcPr>
            <w:tcW w:w="5952" w:type="dxa"/>
          </w:tcPr>
          <w:p w:rsidR="00F90A70" w:rsidRDefault="00F90A70">
            <w:pPr>
              <w:pStyle w:val="ConsPlusNormal"/>
            </w:pPr>
            <w:r>
              <w:t>Цена 1 куб. метра (1 тонны) реализуемой продукции на 01.01.20___, рублей</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16.</w:t>
            </w:r>
          </w:p>
        </w:tc>
        <w:tc>
          <w:tcPr>
            <w:tcW w:w="5952" w:type="dxa"/>
          </w:tcPr>
          <w:p w:rsidR="00F90A70" w:rsidRDefault="00F90A70">
            <w:pPr>
              <w:pStyle w:val="ConsPlusNormal"/>
            </w:pPr>
            <w:r>
              <w:t>Организации, которым поставляется готовая продукция, объем поставки</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17.</w:t>
            </w:r>
          </w:p>
        </w:tc>
        <w:tc>
          <w:tcPr>
            <w:tcW w:w="5952" w:type="dxa"/>
          </w:tcPr>
          <w:p w:rsidR="00F90A70" w:rsidRDefault="00F90A70">
            <w:pPr>
              <w:pStyle w:val="ConsPlusNormal"/>
            </w:pPr>
            <w:r>
              <w:t>Адрес организации, эксплуатирующей месторождение, телефон</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18.</w:t>
            </w:r>
          </w:p>
        </w:tc>
        <w:tc>
          <w:tcPr>
            <w:tcW w:w="5952" w:type="dxa"/>
          </w:tcPr>
          <w:p w:rsidR="00F90A70" w:rsidRDefault="00F90A70">
            <w:pPr>
              <w:pStyle w:val="ConsPlusNormal"/>
            </w:pPr>
            <w:r>
              <w:t>Наименование, адрес организации, осуществляющей геолого-маркшейдерское обслуживание предприятия, номер лицензии, вид деятельности и срок ее действия, телефон</w:t>
            </w:r>
          </w:p>
        </w:tc>
        <w:tc>
          <w:tcPr>
            <w:tcW w:w="2551" w:type="dxa"/>
          </w:tcPr>
          <w:p w:rsidR="00F90A70" w:rsidRDefault="00F90A70">
            <w:pPr>
              <w:pStyle w:val="ConsPlusNormal"/>
            </w:pPr>
          </w:p>
        </w:tc>
      </w:tr>
    </w:tbl>
    <w:p w:rsidR="00F90A70" w:rsidRDefault="00F90A70">
      <w:pPr>
        <w:pStyle w:val="ConsPlusNormal"/>
        <w:jc w:val="both"/>
      </w:pPr>
    </w:p>
    <w:tbl>
      <w:tblPr>
        <w:tblW w:w="0" w:type="auto"/>
        <w:tblLayout w:type="fixed"/>
        <w:tblCellMar>
          <w:top w:w="102" w:type="dxa"/>
          <w:left w:w="62" w:type="dxa"/>
          <w:bottom w:w="102" w:type="dxa"/>
          <w:right w:w="62" w:type="dxa"/>
        </w:tblCellMar>
        <w:tblLook w:val="0000"/>
      </w:tblPr>
      <w:tblGrid>
        <w:gridCol w:w="3061"/>
        <w:gridCol w:w="3571"/>
        <w:gridCol w:w="2437"/>
      </w:tblGrid>
      <w:tr w:rsidR="00F90A70">
        <w:tc>
          <w:tcPr>
            <w:tcW w:w="9069" w:type="dxa"/>
            <w:gridSpan w:val="3"/>
            <w:tcBorders>
              <w:top w:val="nil"/>
              <w:left w:val="nil"/>
              <w:bottom w:val="nil"/>
              <w:right w:val="nil"/>
            </w:tcBorders>
          </w:tcPr>
          <w:p w:rsidR="00F90A70" w:rsidRDefault="00F90A70">
            <w:pPr>
              <w:pStyle w:val="ConsPlusNormal"/>
              <w:jc w:val="both"/>
            </w:pPr>
            <w:r>
              <w:t>Примечание: срок представления отчетности - до 1 марта года, следующего за отчетным. Информация представляется одновременно со сведениями о состоянии и изменении запасов общераспространенных полезных ископаемых, подготовленными по форме 5-гр.</w:t>
            </w:r>
          </w:p>
          <w:p w:rsidR="00F90A70" w:rsidRDefault="00F90A70">
            <w:pPr>
              <w:pStyle w:val="ConsPlusNormal"/>
            </w:pPr>
          </w:p>
          <w:p w:rsidR="00F90A70" w:rsidRDefault="00F90A70">
            <w:pPr>
              <w:pStyle w:val="ConsPlusNormal"/>
              <w:ind w:firstLine="283"/>
              <w:jc w:val="both"/>
            </w:pPr>
            <w:r>
              <w:t>--------------------------------</w:t>
            </w:r>
          </w:p>
          <w:p w:rsidR="00F90A70" w:rsidRDefault="00F90A70">
            <w:pPr>
              <w:pStyle w:val="ConsPlusNormal"/>
              <w:ind w:firstLine="283"/>
              <w:jc w:val="both"/>
            </w:pPr>
            <w:r>
              <w:t>&lt;*&gt; Форма заполняется по каждой лицензии на право пользования недрами отдельно.</w:t>
            </w:r>
          </w:p>
        </w:tc>
      </w:tr>
      <w:tr w:rsidR="00F90A70">
        <w:tc>
          <w:tcPr>
            <w:tcW w:w="3061" w:type="dxa"/>
            <w:tcBorders>
              <w:top w:val="nil"/>
              <w:left w:val="nil"/>
              <w:bottom w:val="nil"/>
              <w:right w:val="nil"/>
            </w:tcBorders>
          </w:tcPr>
          <w:p w:rsidR="00F90A70" w:rsidRDefault="00F90A70">
            <w:pPr>
              <w:pStyle w:val="ConsPlusNormal"/>
              <w:jc w:val="both"/>
            </w:pPr>
            <w:r>
              <w:t>Руководитель предприятия</w:t>
            </w:r>
          </w:p>
        </w:tc>
        <w:tc>
          <w:tcPr>
            <w:tcW w:w="3571" w:type="dxa"/>
            <w:tcBorders>
              <w:top w:val="nil"/>
              <w:left w:val="nil"/>
              <w:bottom w:val="nil"/>
              <w:right w:val="nil"/>
            </w:tcBorders>
          </w:tcPr>
          <w:p w:rsidR="00F90A70" w:rsidRDefault="00F90A70">
            <w:pPr>
              <w:pStyle w:val="ConsPlusNormal"/>
              <w:jc w:val="center"/>
            </w:pPr>
            <w:r>
              <w:t>___________________________</w:t>
            </w:r>
          </w:p>
          <w:p w:rsidR="00F90A70" w:rsidRDefault="00F90A70">
            <w:pPr>
              <w:pStyle w:val="ConsPlusNormal"/>
              <w:jc w:val="center"/>
            </w:pPr>
            <w:r>
              <w:t>(подпись)</w:t>
            </w:r>
          </w:p>
        </w:tc>
        <w:tc>
          <w:tcPr>
            <w:tcW w:w="2437" w:type="dxa"/>
            <w:tcBorders>
              <w:top w:val="nil"/>
              <w:left w:val="nil"/>
              <w:bottom w:val="nil"/>
              <w:right w:val="nil"/>
            </w:tcBorders>
          </w:tcPr>
          <w:p w:rsidR="00F90A70" w:rsidRDefault="00F90A70">
            <w:pPr>
              <w:pStyle w:val="ConsPlusNormal"/>
              <w:jc w:val="center"/>
            </w:pPr>
            <w:r>
              <w:t>/_________________/</w:t>
            </w:r>
          </w:p>
          <w:p w:rsidR="00F90A70" w:rsidRDefault="00F90A70">
            <w:pPr>
              <w:pStyle w:val="ConsPlusNormal"/>
              <w:jc w:val="center"/>
            </w:pPr>
            <w:r>
              <w:t>(Ф.И.О.)</w:t>
            </w:r>
          </w:p>
        </w:tc>
      </w:tr>
      <w:tr w:rsidR="00F90A70">
        <w:tc>
          <w:tcPr>
            <w:tcW w:w="3061" w:type="dxa"/>
            <w:tcBorders>
              <w:top w:val="nil"/>
              <w:left w:val="nil"/>
              <w:bottom w:val="nil"/>
              <w:right w:val="nil"/>
            </w:tcBorders>
          </w:tcPr>
          <w:p w:rsidR="00F90A70" w:rsidRDefault="00F90A70">
            <w:pPr>
              <w:pStyle w:val="ConsPlusNormal"/>
              <w:jc w:val="both"/>
            </w:pPr>
            <w:r>
              <w:t>М.П.</w:t>
            </w:r>
          </w:p>
        </w:tc>
        <w:tc>
          <w:tcPr>
            <w:tcW w:w="6008" w:type="dxa"/>
            <w:gridSpan w:val="2"/>
            <w:tcBorders>
              <w:top w:val="nil"/>
              <w:left w:val="nil"/>
              <w:bottom w:val="nil"/>
              <w:right w:val="nil"/>
            </w:tcBorders>
          </w:tcPr>
          <w:p w:rsidR="00F90A70" w:rsidRDefault="00F90A70">
            <w:pPr>
              <w:pStyle w:val="ConsPlusNormal"/>
            </w:pPr>
          </w:p>
        </w:tc>
      </w:tr>
    </w:tbl>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right"/>
        <w:outlineLvl w:val="1"/>
      </w:pPr>
      <w:r>
        <w:t>Приложение N 3</w:t>
      </w:r>
    </w:p>
    <w:p w:rsidR="00F90A70" w:rsidRDefault="00F90A70">
      <w:pPr>
        <w:pStyle w:val="ConsPlusNormal"/>
        <w:jc w:val="right"/>
      </w:pPr>
      <w:r>
        <w:t>к Порядку</w:t>
      </w:r>
    </w:p>
    <w:p w:rsidR="00F90A70" w:rsidRDefault="00F90A70">
      <w:pPr>
        <w:pStyle w:val="ConsPlusNormal"/>
        <w:jc w:val="both"/>
      </w:pPr>
    </w:p>
    <w:p w:rsidR="00F90A70" w:rsidRDefault="00F90A70">
      <w:pPr>
        <w:pStyle w:val="ConsPlusTitle"/>
        <w:jc w:val="center"/>
      </w:pPr>
      <w:bookmarkStart w:id="10" w:name="P397"/>
      <w:bookmarkEnd w:id="10"/>
      <w:r>
        <w:t>ОТКЛОНЕНИЯ</w:t>
      </w:r>
    </w:p>
    <w:p w:rsidR="00F90A70" w:rsidRDefault="00F90A70">
      <w:pPr>
        <w:pStyle w:val="ConsPlusTitle"/>
        <w:jc w:val="center"/>
      </w:pPr>
      <w:r>
        <w:t>ОБЪЕМА ФАКТИЧЕСКОЙ ГОДОВОЙ ДОБЫЧИ ОБЩЕРАСПРОСТРАНЕННЫХ</w:t>
      </w:r>
    </w:p>
    <w:p w:rsidR="00F90A70" w:rsidRDefault="00F90A70">
      <w:pPr>
        <w:pStyle w:val="ConsPlusTitle"/>
        <w:jc w:val="center"/>
      </w:pPr>
      <w:r>
        <w:t>ПОЛЕЗНЫХ ИСКОПАЕМЫХ ОТ ОБЪЕМА ПРОЕКТНОЙ ДОБЫЧИ, ДОПУСТИМЫЕ</w:t>
      </w:r>
    </w:p>
    <w:p w:rsidR="00F90A70" w:rsidRDefault="00F90A70">
      <w:pPr>
        <w:pStyle w:val="ConsPlusTitle"/>
        <w:jc w:val="center"/>
      </w:pPr>
      <w:r>
        <w:t>БЕЗ ВНЕСЕНИЯ ИЗМЕНЕНИЙ В УСЛОВИЯ ПОЛЬЗОВАНИЯ НЕДРАМИ,</w:t>
      </w:r>
    </w:p>
    <w:p w:rsidR="00F90A70" w:rsidRDefault="00F90A70">
      <w:pPr>
        <w:pStyle w:val="ConsPlusTitle"/>
        <w:jc w:val="center"/>
      </w:pPr>
      <w:r>
        <w:t>УТВЕРЖДЕННЫЙ ТЕХНИЧЕСКИЙ ПРОЕКТ И ПЛАН РАЗВИТИЯ ГОРНЫХ РАБОТ</w:t>
      </w:r>
    </w:p>
    <w:p w:rsidR="00F90A70" w:rsidRDefault="00F90A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F90A70">
        <w:tc>
          <w:tcPr>
            <w:tcW w:w="4535" w:type="dxa"/>
          </w:tcPr>
          <w:p w:rsidR="00F90A70" w:rsidRDefault="00F90A70">
            <w:pPr>
              <w:pStyle w:val="ConsPlusNormal"/>
              <w:jc w:val="center"/>
            </w:pPr>
            <w:r>
              <w:t>Объем проектной годовой добычи общераспространенных полезных ископаемых (тыс. куб. метров; тыс. тонн)</w:t>
            </w:r>
          </w:p>
        </w:tc>
        <w:tc>
          <w:tcPr>
            <w:tcW w:w="4535" w:type="dxa"/>
          </w:tcPr>
          <w:p w:rsidR="00F90A70" w:rsidRDefault="00F90A70">
            <w:pPr>
              <w:pStyle w:val="ConsPlusNormal"/>
              <w:jc w:val="center"/>
            </w:pPr>
            <w:r>
              <w:t>Размер отклонения объема фактической годовой добычи от объема проектной добычи (процентов)</w:t>
            </w:r>
          </w:p>
        </w:tc>
      </w:tr>
      <w:tr w:rsidR="00F90A70">
        <w:tc>
          <w:tcPr>
            <w:tcW w:w="4535" w:type="dxa"/>
          </w:tcPr>
          <w:p w:rsidR="00F90A70" w:rsidRDefault="00F90A70">
            <w:pPr>
              <w:pStyle w:val="ConsPlusNormal"/>
              <w:jc w:val="center"/>
            </w:pPr>
            <w:r>
              <w:t>До 50</w:t>
            </w:r>
          </w:p>
        </w:tc>
        <w:tc>
          <w:tcPr>
            <w:tcW w:w="4535" w:type="dxa"/>
          </w:tcPr>
          <w:p w:rsidR="00F90A70" w:rsidRDefault="00F90A70">
            <w:pPr>
              <w:pStyle w:val="ConsPlusNormal"/>
              <w:jc w:val="center"/>
            </w:pPr>
            <w:r>
              <w:t>15</w:t>
            </w:r>
          </w:p>
        </w:tc>
      </w:tr>
      <w:tr w:rsidR="00F90A70">
        <w:tc>
          <w:tcPr>
            <w:tcW w:w="4535" w:type="dxa"/>
          </w:tcPr>
          <w:p w:rsidR="00F90A70" w:rsidRDefault="00F90A70">
            <w:pPr>
              <w:pStyle w:val="ConsPlusNormal"/>
              <w:jc w:val="center"/>
            </w:pPr>
            <w:r>
              <w:t>От 50 до 200</w:t>
            </w:r>
          </w:p>
        </w:tc>
        <w:tc>
          <w:tcPr>
            <w:tcW w:w="4535" w:type="dxa"/>
          </w:tcPr>
          <w:p w:rsidR="00F90A70" w:rsidRDefault="00F90A70">
            <w:pPr>
              <w:pStyle w:val="ConsPlusNormal"/>
              <w:jc w:val="center"/>
            </w:pPr>
            <w:r>
              <w:t>10</w:t>
            </w:r>
          </w:p>
        </w:tc>
      </w:tr>
      <w:tr w:rsidR="00F90A70">
        <w:tc>
          <w:tcPr>
            <w:tcW w:w="4535" w:type="dxa"/>
          </w:tcPr>
          <w:p w:rsidR="00F90A70" w:rsidRDefault="00F90A70">
            <w:pPr>
              <w:pStyle w:val="ConsPlusNormal"/>
              <w:jc w:val="center"/>
            </w:pPr>
            <w:r>
              <w:t>Свыше 200</w:t>
            </w:r>
          </w:p>
        </w:tc>
        <w:tc>
          <w:tcPr>
            <w:tcW w:w="4535" w:type="dxa"/>
          </w:tcPr>
          <w:p w:rsidR="00F90A70" w:rsidRDefault="00F90A70">
            <w:pPr>
              <w:pStyle w:val="ConsPlusNormal"/>
              <w:jc w:val="center"/>
            </w:pPr>
            <w:r>
              <w:t>5</w:t>
            </w:r>
          </w:p>
        </w:tc>
      </w:tr>
    </w:tbl>
    <w:p w:rsidR="00F90A70" w:rsidRDefault="00F90A70">
      <w:pPr>
        <w:pStyle w:val="ConsPlusNormal"/>
        <w:jc w:val="both"/>
      </w:pPr>
    </w:p>
    <w:p w:rsidR="00F90A70" w:rsidRDefault="00F90A70">
      <w:pPr>
        <w:pStyle w:val="ConsPlusNormal"/>
        <w:jc w:val="both"/>
      </w:pPr>
    </w:p>
    <w:p w:rsidR="00F90A70" w:rsidRDefault="00F90A70">
      <w:pPr>
        <w:pStyle w:val="ConsPlusNormal"/>
        <w:pBdr>
          <w:bottom w:val="single" w:sz="6" w:space="0" w:color="auto"/>
        </w:pBdr>
        <w:spacing w:before="100" w:after="100"/>
        <w:jc w:val="both"/>
        <w:rPr>
          <w:sz w:val="2"/>
          <w:szCs w:val="2"/>
        </w:rPr>
      </w:pPr>
    </w:p>
    <w:p w:rsidR="00444CEF" w:rsidRDefault="00444CEF"/>
    <w:sectPr w:rsidR="00444CEF" w:rsidSect="003540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F90A70"/>
    <w:rsid w:val="00232041"/>
    <w:rsid w:val="002F1EC7"/>
    <w:rsid w:val="00444CEF"/>
    <w:rsid w:val="00637652"/>
    <w:rsid w:val="00D21B4A"/>
    <w:rsid w:val="00DB2B79"/>
    <w:rsid w:val="00F90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0A7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90A7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90A7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1532F7DDDEFDD0FEB158D2FCD852F7CD58196DA1090EB33D727AB07BD08C77A4C44B4ECBBE101CE3A6D260CDB26CD5173CC79EEv6SDF" TargetMode="External"/><Relationship Id="rId18" Type="http://schemas.openxmlformats.org/officeDocument/2006/relationships/hyperlink" Target="consultantplus://offline/ref=E1532F7DDDEFDD0FEB158D2FCD852F7CD58196DA1090EB33D727AB07BD08C77A4C44B4E5B2EA539D7F337F5F9C6DC1526ED078ED71631BE8vASEF" TargetMode="External"/><Relationship Id="rId26" Type="http://schemas.openxmlformats.org/officeDocument/2006/relationships/hyperlink" Target="consultantplus://offline/ref=E1532F7DDDEFDD0FEB158D2FCD852F7CD58196DA1090EB33D727AB07BD08C77A4C44B4E5B6EF5ECB2F7C7E03DA3BD2516CD07BEC6Dv6S3F" TargetMode="External"/><Relationship Id="rId39" Type="http://schemas.openxmlformats.org/officeDocument/2006/relationships/hyperlink" Target="consultantplus://offline/ref=E1532F7DDDEFDD0FEB158D2FCD852F7CD58096D9199EEB33D727AB07BD08C77A5E44ECE9B0E94B9E7F26290EDAv3SAF" TargetMode="External"/><Relationship Id="rId21" Type="http://schemas.openxmlformats.org/officeDocument/2006/relationships/hyperlink" Target="consultantplus://offline/ref=E1532F7DDDEFDD0FEB158D2FCD852F7CD58196DA1090EB33D727AB07BD08C77A4C44B4E5B2EA569778337F5F9C6DC1526ED078ED71631BE8vASEF" TargetMode="External"/><Relationship Id="rId34" Type="http://schemas.openxmlformats.org/officeDocument/2006/relationships/hyperlink" Target="consultantplus://offline/ref=E1532F7DDDEFDD0FEB159322DBE97375D188C8D31891E2628E74AD50E258C12F0C04B2B0F1AE589E7E382B0DDD339801299B74EE6C7F1AEBB2D93289v5S5F" TargetMode="External"/><Relationship Id="rId42" Type="http://schemas.openxmlformats.org/officeDocument/2006/relationships/hyperlink" Target="consultantplus://offline/ref=E1532F7DDDEFDD0FEB158D2FCD852F7CD58196DA1090EB33D727AB07BD08C77A5E44ECE9B0E94B9E7F26290EDAv3SAF" TargetMode="External"/><Relationship Id="rId47" Type="http://schemas.openxmlformats.org/officeDocument/2006/relationships/hyperlink" Target="consultantplus://offline/ref=E1532F7DDDEFDD0FEB158D2FCD852F7CD58196DA1090EB33D727AB07BD08C77A4C44B4E5B2EA569B7B337F5F9C6DC1526ED078ED71631BE8vASEF" TargetMode="External"/><Relationship Id="rId50" Type="http://schemas.openxmlformats.org/officeDocument/2006/relationships/hyperlink" Target="consultantplus://offline/ref=E1532F7DDDEFDD0FEB159322DBE97375D188C8D31891E2628E74AD50E258C12F0C04B2B0F1AE589E7E382B0BDB339801299B74EE6C7F1AEBB2D93289v5S5F" TargetMode="External"/><Relationship Id="rId55" Type="http://schemas.openxmlformats.org/officeDocument/2006/relationships/hyperlink" Target="consultantplus://offline/ref=E1532F7DDDEFDD0FEB158D2FCD852F7CD58196DA1090EB33D727AB07BD08C77A4C44B4E5B2EA579A7D337F5F9C6DC1526ED078ED71631BE8vASEF" TargetMode="External"/><Relationship Id="rId63" Type="http://schemas.openxmlformats.org/officeDocument/2006/relationships/hyperlink" Target="consultantplus://offline/ref=E1532F7DDDEFDD0FEB158D2FCD852F7CD58196DA1090EB33D727AB07BD08C77A4C44B4E6B1EE5ECB2F7C7E03DA3BD2516CD07BEC6Dv6S3F" TargetMode="External"/><Relationship Id="rId68" Type="http://schemas.openxmlformats.org/officeDocument/2006/relationships/hyperlink" Target="consultantplus://offline/ref=E1532F7DDDEFDD0FEB158D2FCD852F7CD58196DA1090EB33D727AB07BD08C77A4C44B4E5B2EA569778337F5F9C6DC1526ED078ED71631BE8vASEF" TargetMode="External"/><Relationship Id="rId76" Type="http://schemas.openxmlformats.org/officeDocument/2006/relationships/theme" Target="theme/theme1.xml"/><Relationship Id="rId7" Type="http://schemas.openxmlformats.org/officeDocument/2006/relationships/hyperlink" Target="consultantplus://offline/ref=E1532F7DDDEFDD0FEB159322DBE97375D188C8D31890E2648D75AD50E258C12F0C04B2B0F1AE589E7E382B0EDD339801299B74EE6C7F1AEBB2D93289v5S5F" TargetMode="External"/><Relationship Id="rId71" Type="http://schemas.openxmlformats.org/officeDocument/2006/relationships/hyperlink" Target="consultantplus://offline/ref=E1532F7DDDEFDD0FEB158D2FCD852F7CD58196DA1090EB33D727AB07BD08C77A4C44B4E5B2EA559677337F5F9C6DC1526ED078ED71631BE8vASEF" TargetMode="External"/><Relationship Id="rId2" Type="http://schemas.openxmlformats.org/officeDocument/2006/relationships/settings" Target="settings.xml"/><Relationship Id="rId16" Type="http://schemas.openxmlformats.org/officeDocument/2006/relationships/hyperlink" Target="consultantplus://offline/ref=E1532F7DDDEFDD0FEB158D2FCD852F7CD58196DA1090EB33D727AB07BD08C77A5E44ECE9B0E94B9E7F26290EDAv3SAF" TargetMode="External"/><Relationship Id="rId29" Type="http://schemas.openxmlformats.org/officeDocument/2006/relationships/hyperlink" Target="consultantplus://offline/ref=E1532F7DDDEFDD0FEB158D2FCD852F7CD58196DA1090EB33D727AB07BD08C77A4C44B4E5B2EA579877337F5F9C6DC1526ED078ED71631BE8vASEF" TargetMode="External"/><Relationship Id="rId11" Type="http://schemas.openxmlformats.org/officeDocument/2006/relationships/hyperlink" Target="consultantplus://offline/ref=E1532F7DDDEFDD0FEB159322DBE97375D188C8D31891E2628E74AD50E258C12F0C04B2B0F1AE589E7E382B0EDD339801299B74EE6C7F1AEBB2D93289v5S5F" TargetMode="External"/><Relationship Id="rId24" Type="http://schemas.openxmlformats.org/officeDocument/2006/relationships/hyperlink" Target="consultantplus://offline/ref=E1532F7DDDEFDD0FEB158D2FCD852F7CD58196DA1090EB33D727AB07BD08C77A4C44B4E7B5E95ECB2F7C7E03DA3BD2516CD07BEC6Dv6S3F" TargetMode="External"/><Relationship Id="rId32" Type="http://schemas.openxmlformats.org/officeDocument/2006/relationships/hyperlink" Target="consultantplus://offline/ref=E1532F7DDDEFDD0FEB158D2FCD852F7CD58196DA1090EB33D727AB07BD08C77A4C44B4E5B2EA539E77337F5F9C6DC1526ED078ED71631BE8vASEF" TargetMode="External"/><Relationship Id="rId37" Type="http://schemas.openxmlformats.org/officeDocument/2006/relationships/hyperlink" Target="consultantplus://offline/ref=E1532F7DDDEFDD0FEB159322DBE97375D188C8D3189FE6658975AD50E258C12F0C04B2B0F1AE589E7E382B0CD8339801299B74EE6C7F1AEBB2D93289v5S5F" TargetMode="External"/><Relationship Id="rId40" Type="http://schemas.openxmlformats.org/officeDocument/2006/relationships/hyperlink" Target="consultantplus://offline/ref=E1532F7DDDEFDD0FEB158D2FCD852F7CD58293DF1C98EB33D727AB07BD08C77A5E44ECE9B0E94B9E7F26290EDAv3SAF" TargetMode="External"/><Relationship Id="rId45" Type="http://schemas.openxmlformats.org/officeDocument/2006/relationships/hyperlink" Target="consultantplus://offline/ref=E1532F7DDDEFDD0FEB158D2FCD852F7CD58293DF1C98EB33D727AB07BD08C77A5E44ECE9B0E94B9E7F26290EDAv3SAF" TargetMode="External"/><Relationship Id="rId53" Type="http://schemas.openxmlformats.org/officeDocument/2006/relationships/hyperlink" Target="consultantplus://offline/ref=E1532F7DDDEFDD0FEB159322DBE97375D188C8D31891E2628E74AD50E258C12F0C04B2B0F1AE589E7E382B08DB339801299B74EE6C7F1AEBB2D93289v5S5F" TargetMode="External"/><Relationship Id="rId58" Type="http://schemas.openxmlformats.org/officeDocument/2006/relationships/hyperlink" Target="consultantplus://offline/ref=E1532F7DDDEFDD0FEB158D2FCD852F7CD58196DA1090EB33D727AB07BD08C77A5E44ECE9B0E94B9E7F26290EDAv3SAF" TargetMode="External"/><Relationship Id="rId66" Type="http://schemas.openxmlformats.org/officeDocument/2006/relationships/hyperlink" Target="consultantplus://offline/ref=E1532F7DDDEFDD0FEB159322DBE97375D188C8D31891E2628E74AD50E258C12F0C04B2B0F1AE589E7E382B06DA339801299B74EE6C7F1AEBB2D93289v5S5F" TargetMode="External"/><Relationship Id="rId74" Type="http://schemas.openxmlformats.org/officeDocument/2006/relationships/hyperlink" Target="consultantplus://offline/ref=E1532F7DDDEFDD0FEB158D2FCD852F7CD58196DA1090EB33D727AB07BD08C77A5E44ECE9B0E94B9E7F26290EDAv3SAF" TargetMode="External"/><Relationship Id="rId5" Type="http://schemas.openxmlformats.org/officeDocument/2006/relationships/hyperlink" Target="consultantplus://offline/ref=E1532F7DDDEFDD0FEB159322DBE97375D188C8D3189FE6658975AD50E258C12F0C04B2B0F1AE589E7E382B0EDD339801299B74EE6C7F1AEBB2D93289v5S5F" TargetMode="External"/><Relationship Id="rId15" Type="http://schemas.openxmlformats.org/officeDocument/2006/relationships/hyperlink" Target="consultantplus://offline/ref=E1532F7DDDEFDD0FEB159322DBE97375D188C8D31891E2628E74AD50E258C12F0C04B2B0F1AE589E7E382B0FD9339801299B74EE6C7F1AEBB2D93289v5S5F" TargetMode="External"/><Relationship Id="rId23" Type="http://schemas.openxmlformats.org/officeDocument/2006/relationships/hyperlink" Target="consultantplus://offline/ref=E1532F7DDDEFDD0FEB158D2FCD852F7CD58196DA1090EB33D727AB07BD08C77A4C44B4E5B2EA569778337F5F9C6DC1526ED078ED71631BE8vASEF" TargetMode="External"/><Relationship Id="rId28" Type="http://schemas.openxmlformats.org/officeDocument/2006/relationships/hyperlink" Target="consultantplus://offline/ref=E1532F7DDDEFDD0FEB158D2FCD852F7CD58196DA1090EB33D727AB07BD08C77A4C44B4E5B2EA579A7D337F5F9C6DC1526ED078ED71631BE8vASEF" TargetMode="External"/><Relationship Id="rId36" Type="http://schemas.openxmlformats.org/officeDocument/2006/relationships/hyperlink" Target="consultantplus://offline/ref=E1532F7DDDEFDD0FEB159322DBE97375D188C8D31891E2628E74AD50E258C12F0C04B2B0F1AE589E7E382B0DDE339801299B74EE6C7F1AEBB2D93289v5S5F" TargetMode="External"/><Relationship Id="rId49" Type="http://schemas.openxmlformats.org/officeDocument/2006/relationships/hyperlink" Target="consultantplus://offline/ref=E1532F7DDDEFDD0FEB158D2FCD852F7CD58196DA1090EB33D727AB07BD08C77A4C44B4E5B2EA579A7D337F5F9C6DC1526ED078ED71631BE8vASEF" TargetMode="External"/><Relationship Id="rId57" Type="http://schemas.openxmlformats.org/officeDocument/2006/relationships/hyperlink" Target="consultantplus://offline/ref=E1532F7DDDEFDD0FEB159322DBE97375D188C8D31890E2648D75AD50E258C12F0C04B2B0F1AE589E7E382B0EDD339801299B74EE6C7F1AEBB2D93289v5S5F" TargetMode="External"/><Relationship Id="rId61" Type="http://schemas.openxmlformats.org/officeDocument/2006/relationships/hyperlink" Target="consultantplus://offline/ref=E1532F7DDDEFDD0FEB158D2FCD852F7CD58196DA1090EB33D727AB07BD08C77A4C44B4E6B1E35ECB2F7C7E03DA3BD2516CD07BEC6Dv6S3F" TargetMode="External"/><Relationship Id="rId10" Type="http://schemas.openxmlformats.org/officeDocument/2006/relationships/hyperlink" Target="consultantplus://offline/ref=E1532F7DDDEFDD0FEB159322DBE97375D188C8D3189FE6658975AD50E258C12F0C04B2B0F1AE589E7E382B0EDD339801299B74EE6C7F1AEBB2D93289v5S5F" TargetMode="External"/><Relationship Id="rId19" Type="http://schemas.openxmlformats.org/officeDocument/2006/relationships/hyperlink" Target="consultantplus://offline/ref=E1532F7DDDEFDD0FEB158D2FCD852F7CD58196DA1090EB33D727AB07BD08C77A4C44B4E5B2EA55967C337F5F9C6DC1526ED078ED71631BE8vASEF" TargetMode="External"/><Relationship Id="rId31" Type="http://schemas.openxmlformats.org/officeDocument/2006/relationships/hyperlink" Target="consultantplus://offline/ref=E1532F7DDDEFDD0FEB159322DBE97375D188C8D31891E2628E74AD50E258C12F0C04B2B0F1AE589E7E382B0FDB339801299B74EE6C7F1AEBB2D93289v5S5F" TargetMode="External"/><Relationship Id="rId44" Type="http://schemas.openxmlformats.org/officeDocument/2006/relationships/hyperlink" Target="consultantplus://offline/ref=E1532F7DDDEFDD0FEB158D2FCD852F7CD58096D9199EEB33D727AB07BD08C77A5E44ECE9B0E94B9E7F26290EDAv3SAF" TargetMode="External"/><Relationship Id="rId52" Type="http://schemas.openxmlformats.org/officeDocument/2006/relationships/hyperlink" Target="consultantplus://offline/ref=E1532F7DDDEFDD0FEB158D2FCD852F7CD58196DA1090EB33D727AB07BD08C77A4C44B4E5B2EA579C7F337F5F9C6DC1526ED078ED71631BE8vASEF" TargetMode="External"/><Relationship Id="rId60" Type="http://schemas.openxmlformats.org/officeDocument/2006/relationships/hyperlink" Target="consultantplus://offline/ref=E1532F7DDDEFDD0FEB158D2FCD852F7CD58196DA1090EB33D727AB07BD08C77A4C44B4E5B2EA57977E337F5F9C6DC1526ED078ED71631BE8vASEF" TargetMode="External"/><Relationship Id="rId65" Type="http://schemas.openxmlformats.org/officeDocument/2006/relationships/hyperlink" Target="consultantplus://offline/ref=E1532F7DDDEFDD0FEB158D2FCD852F7CD58196DA1090EB33D727AB07BD08C77A4C44B4E5B2EA57977E337F5F9C6DC1526ED078ED71631BE8vASEF" TargetMode="External"/><Relationship Id="rId73" Type="http://schemas.openxmlformats.org/officeDocument/2006/relationships/hyperlink" Target="consultantplus://offline/ref=E1532F7DDDEFDD0FEB159322DBE97375D188C8D31891E2628E74AD50E258C12F0C04B2B0F1AE589E7E382B06D0339801299B74EE6C7F1AEBB2D93289v5S5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1532F7DDDEFDD0FEB159322DBE97375D188C8D31890E5608875AD50E258C12F0C04B2B0F1AE589E7E382A0ED8339801299B74EE6C7F1AEBB2D93289v5S5F" TargetMode="External"/><Relationship Id="rId14" Type="http://schemas.openxmlformats.org/officeDocument/2006/relationships/hyperlink" Target="consultantplus://offline/ref=E1532F7DDDEFDD0FEB159322DBE97375D188C8D31890E5608875AD50E258C12F0C04B2B0F1AE589E7E382A0ED8339801299B74EE6C7F1AEBB2D93289v5S5F" TargetMode="External"/><Relationship Id="rId22" Type="http://schemas.openxmlformats.org/officeDocument/2006/relationships/hyperlink" Target="consultantplus://offline/ref=E1532F7DDDEFDD0FEB158D2FCD852F7CD58196DA1090EB33D727AB07BD08C77A4C44B4E6B1EE5ECB2F7C7E03DA3BD2516CD07BEC6Dv6S3F" TargetMode="External"/><Relationship Id="rId27" Type="http://schemas.openxmlformats.org/officeDocument/2006/relationships/hyperlink" Target="consultantplus://offline/ref=E1532F7DDDEFDD0FEB158D2FCD852F7CD58196DA1090EB33D727AB07BD08C77A4C44B4E5B2EA579D79337F5F9C6DC1526ED078ED71631BE8vASEF" TargetMode="External"/><Relationship Id="rId30" Type="http://schemas.openxmlformats.org/officeDocument/2006/relationships/hyperlink" Target="consultantplus://offline/ref=E1532F7DDDEFDD0FEB158D2FCD852F7CD58196DA1090EB33D727AB07BD08C77A4C44B4E6B1E35ECB2F7C7E03DA3BD2516CD07BEC6Dv6S3F" TargetMode="External"/><Relationship Id="rId35" Type="http://schemas.openxmlformats.org/officeDocument/2006/relationships/hyperlink" Target="consultantplus://offline/ref=E1532F7DDDEFDD0FEB158D2FCD852F7CD28493D91F9BEB33D727AB07BD08C77A4C44B4E5B2EA559E78337F5F9C6DC1526ED078ED71631BE8vASEF" TargetMode="External"/><Relationship Id="rId43" Type="http://schemas.openxmlformats.org/officeDocument/2006/relationships/hyperlink" Target="consultantplus://offline/ref=E1532F7DDDEFDD0FEB159322DBE97375D188C8D31891E2628E74AD50E258C12F0C04B2B0F1AE589E7E382B0AD8339801299B74EE6C7F1AEBB2D93289v5S5F" TargetMode="External"/><Relationship Id="rId48" Type="http://schemas.openxmlformats.org/officeDocument/2006/relationships/hyperlink" Target="consultantplus://offline/ref=E1532F7DDDEFDD0FEB159322DBE97375D188C8D31891E2628E74AD50E258C12F0C04B2B0F1AE589E7E382B0BDA339801299B74EE6C7F1AEBB2D93289v5S5F" TargetMode="External"/><Relationship Id="rId56" Type="http://schemas.openxmlformats.org/officeDocument/2006/relationships/hyperlink" Target="consultantplus://offline/ref=E1532F7DDDEFDD0FEB159322DBE97375D188C8D31891E2628E74AD50E258C12F0C04B2B0F1AE589E7E382B08DD339801299B74EE6C7F1AEBB2D93289v5S5F" TargetMode="External"/><Relationship Id="rId64" Type="http://schemas.openxmlformats.org/officeDocument/2006/relationships/hyperlink" Target="consultantplus://offline/ref=E1532F7DDDEFDD0FEB158D2FCD852F7CD58196DA1090EB33D727AB07BD08C77A4C44B4E5B2EA569778337F5F9C6DC1526ED078ED71631BE8vASEF" TargetMode="External"/><Relationship Id="rId69" Type="http://schemas.openxmlformats.org/officeDocument/2006/relationships/hyperlink" Target="consultantplus://offline/ref=E1532F7DDDEFDD0FEB158D2FCD852F7CD58196DA1090EB33D727AB07BD08C77A4C44B4E6B1EE5ECB2F7C7E03DA3BD2516CD07BEC6Dv6S3F" TargetMode="External"/><Relationship Id="rId8" Type="http://schemas.openxmlformats.org/officeDocument/2006/relationships/hyperlink" Target="consultantplus://offline/ref=E1532F7DDDEFDD0FEB158D2FCD852F7CD58196DA1090EB33D727AB07BD08C77A4C44B4ECBBE101CE3A6D260CDB26CD5173CC79EEv6SDF" TargetMode="External"/><Relationship Id="rId51" Type="http://schemas.openxmlformats.org/officeDocument/2006/relationships/hyperlink" Target="consultantplus://offline/ref=E1532F7DDDEFDD0FEB159322DBE97375D188C8D31891E2628E74AD50E258C12F0C04B2B0F1AE589E7E382B08D8339801299B74EE6C7F1AEBB2D93289v5S5F" TargetMode="External"/><Relationship Id="rId72" Type="http://schemas.openxmlformats.org/officeDocument/2006/relationships/hyperlink" Target="consultantplus://offline/ref=E1532F7DDDEFDD0FEB158D2FCD852F7CD58196DA1090EB33D727AB07BD08C77A4C44B4E5B2EA57977E337F5F9C6DC1526ED078ED71631BE8vASEF" TargetMode="External"/><Relationship Id="rId3" Type="http://schemas.openxmlformats.org/officeDocument/2006/relationships/webSettings" Target="webSettings.xml"/><Relationship Id="rId12" Type="http://schemas.openxmlformats.org/officeDocument/2006/relationships/hyperlink" Target="consultantplus://offline/ref=E1532F7DDDEFDD0FEB159322DBE97375D188C8D31890E2648D75AD50E258C12F0C04B2B0F1AE589E7E382B0EDD339801299B74EE6C7F1AEBB2D93289v5S5F" TargetMode="External"/><Relationship Id="rId17" Type="http://schemas.openxmlformats.org/officeDocument/2006/relationships/hyperlink" Target="consultantplus://offline/ref=E1532F7DDDEFDD0FEB158D2FCD852F7CD58196DA1090EB33D727AB07BD08C77A4C44B4E5B2EA549B7B337F5F9C6DC1526ED078ED71631BE8vASEF" TargetMode="External"/><Relationship Id="rId25" Type="http://schemas.openxmlformats.org/officeDocument/2006/relationships/hyperlink" Target="consultantplus://offline/ref=E1532F7DDDEFDD0FEB158D2FCD852F7CD58196DA1090EB33D727AB07BD08C77A4C44B4E6B1E35ECB2F7C7E03DA3BD2516CD07BEC6Dv6S3F" TargetMode="External"/><Relationship Id="rId33" Type="http://schemas.openxmlformats.org/officeDocument/2006/relationships/hyperlink" Target="consultantplus://offline/ref=E1532F7DDDEFDD0FEB159322DBE97375D188C8D31891E2628E74AD50E258C12F0C04B2B0F1AE589E7E382B0DDB339801299B74EE6C7F1AEBB2D93289v5S5F" TargetMode="External"/><Relationship Id="rId38" Type="http://schemas.openxmlformats.org/officeDocument/2006/relationships/hyperlink" Target="consultantplus://offline/ref=E1532F7DDDEFDD0FEB159322DBE97375D188C8D31891E2628E74AD50E258C12F0C04B2B0F1AE589E7E382B0DD1339801299B74EE6C7F1AEBB2D93289v5S5F" TargetMode="External"/><Relationship Id="rId46" Type="http://schemas.openxmlformats.org/officeDocument/2006/relationships/hyperlink" Target="consultantplus://offline/ref=E1532F7DDDEFDD0FEB159322DBE97375D188C8D31891E2628E74AD50E258C12F0C04B2B0F1AE589E7E382B0BD8339801299B74EE6C7F1AEBB2D93289v5S5F" TargetMode="External"/><Relationship Id="rId59" Type="http://schemas.openxmlformats.org/officeDocument/2006/relationships/hyperlink" Target="consultantplus://offline/ref=E1532F7DDDEFDD0FEB159322DBE97375D188C8D31891E2628E74AD50E258C12F0C04B2B0F1AE589E7E382B08DE339801299B74EE6C7F1AEBB2D93289v5S5F" TargetMode="External"/><Relationship Id="rId67" Type="http://schemas.openxmlformats.org/officeDocument/2006/relationships/hyperlink" Target="consultantplus://offline/ref=E1532F7DDDEFDD0FEB158D2FCD852F7CD58196DA1090EB33D727AB07BD08C77A4C44B4E6B1EE5ECB2F7C7E03DA3BD2516CD07BEC6Dv6S3F" TargetMode="External"/><Relationship Id="rId20" Type="http://schemas.openxmlformats.org/officeDocument/2006/relationships/hyperlink" Target="consultantplus://offline/ref=E1532F7DDDEFDD0FEB158D2FCD852F7CD58196DA1090EB33D727AB07BD08C77A4C44B4E5B2EA549E7E337F5F9C6DC1526ED078ED71631BE8vASEF" TargetMode="External"/><Relationship Id="rId41" Type="http://schemas.openxmlformats.org/officeDocument/2006/relationships/hyperlink" Target="consultantplus://offline/ref=E1532F7DDDEFDD0FEB158D2FCD852F7CD58196DA1090EB33D727AB07BD08C77A4C44B4E5B2EA529C7D337F5F9C6DC1526ED078ED71631BE8vASEF" TargetMode="External"/><Relationship Id="rId54" Type="http://schemas.openxmlformats.org/officeDocument/2006/relationships/hyperlink" Target="consultantplus://offline/ref=E1532F7DDDEFDD0FEB158D2FCD852F7CD58196DA1090EB33D727AB07BD08C77A4C44B4E5B2EA579D79337F5F9C6DC1526ED078ED71631BE8vASEF" TargetMode="External"/><Relationship Id="rId62" Type="http://schemas.openxmlformats.org/officeDocument/2006/relationships/hyperlink" Target="consultantplus://offline/ref=E1532F7DDDEFDD0FEB159322DBE97375D188C8D31891E2628E74AD50E258C12F0C04B2B0F1AE589E7E382B09DA339801299B74EE6C7F1AEBB2D93289v5S5F" TargetMode="External"/><Relationship Id="rId70" Type="http://schemas.openxmlformats.org/officeDocument/2006/relationships/hyperlink" Target="consultantplus://offline/ref=E1532F7DDDEFDD0FEB158D2FCD852F7CD58196DA1090EB33D727AB07BD08C77A4C44B4E5B2EA569778337F5F9C6DC1526ED078ED71631BE8vASEF"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1532F7DDDEFDD0FEB159322DBE97375D188C8D31891E2628E74AD50E258C12F0C04B2B0F1AE589E7E382B0EDD339801299B74EE6C7F1AEBB2D93289v5S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8957</Words>
  <Characters>51057</Characters>
  <Application>Microsoft Office Word</Application>
  <DocSecurity>0</DocSecurity>
  <Lines>425</Lines>
  <Paragraphs>119</Paragraphs>
  <ScaleCrop>false</ScaleCrop>
  <Company/>
  <LinksUpToDate>false</LinksUpToDate>
  <CharactersWithSpaces>59895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Filimonova</dc:creator>
  <cp:lastModifiedBy>Пользователь Windows</cp:lastModifiedBy>
  <cp:revision>2</cp:revision>
  <dcterms:created xsi:type="dcterms:W3CDTF">2022-11-24T12:02:00Z</dcterms:created>
  <dcterms:modified xsi:type="dcterms:W3CDTF">2022-11-24T12:02:00Z</dcterms:modified>
</cp:coreProperties>
</file>